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7EAD" w14:textId="77777777" w:rsidR="00FC5DE2" w:rsidRPr="00FB6499" w:rsidRDefault="00FC5DE2" w:rsidP="00FC5DE2">
      <w:pPr>
        <w:pStyle w:val="Bodytext30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FB6499">
        <w:rPr>
          <w:color w:val="auto"/>
          <w:sz w:val="28"/>
          <w:szCs w:val="28"/>
        </w:rPr>
        <w:t>РЕЗОЛЮЦИЯ</w:t>
      </w:r>
    </w:p>
    <w:p w14:paraId="23C36BB8" w14:textId="7287B90F" w:rsidR="00FC5DE2" w:rsidRPr="00FB6499" w:rsidRDefault="00BD48AE" w:rsidP="00FC5DE2">
      <w:pPr>
        <w:pStyle w:val="Bodytext30"/>
        <w:shd w:val="clear" w:color="auto" w:fill="auto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</w:t>
      </w:r>
      <w:r w:rsidR="00FC5DE2" w:rsidRPr="00FB6499">
        <w:rPr>
          <w:color w:val="auto"/>
          <w:sz w:val="28"/>
          <w:szCs w:val="28"/>
        </w:rPr>
        <w:t>жегодной всероссийской научно-практической конференции</w:t>
      </w:r>
      <w:r w:rsidR="00FC5DE2" w:rsidRPr="00FB6499">
        <w:rPr>
          <w:color w:val="auto"/>
          <w:sz w:val="28"/>
          <w:szCs w:val="28"/>
        </w:rPr>
        <w:br/>
        <w:t xml:space="preserve">«От </w:t>
      </w:r>
      <w:r>
        <w:rPr>
          <w:color w:val="auto"/>
          <w:sz w:val="28"/>
          <w:szCs w:val="28"/>
        </w:rPr>
        <w:t>Г</w:t>
      </w:r>
      <w:r w:rsidR="00FC5DE2" w:rsidRPr="00FB6499">
        <w:rPr>
          <w:color w:val="auto"/>
          <w:sz w:val="28"/>
          <w:szCs w:val="28"/>
        </w:rPr>
        <w:t>ода семьи – к веку семьи»</w:t>
      </w:r>
    </w:p>
    <w:p w14:paraId="37F60C9B" w14:textId="77777777" w:rsidR="00BD48AE" w:rsidRDefault="00BD48AE" w:rsidP="00BD48AE">
      <w:pPr>
        <w:pStyle w:val="Bodytext30"/>
        <w:shd w:val="clear" w:color="auto" w:fill="auto"/>
        <w:spacing w:line="240" w:lineRule="auto"/>
        <w:jc w:val="left"/>
        <w:rPr>
          <w:color w:val="auto"/>
          <w:sz w:val="28"/>
          <w:szCs w:val="28"/>
        </w:rPr>
      </w:pPr>
    </w:p>
    <w:p w14:paraId="4C317F53" w14:textId="6191F878" w:rsidR="00FC5DE2" w:rsidRPr="00BD48AE" w:rsidRDefault="00FC5DE2" w:rsidP="00BD48AE">
      <w:pPr>
        <w:pStyle w:val="Bodytext30"/>
        <w:shd w:val="clear" w:color="auto" w:fill="auto"/>
        <w:spacing w:line="240" w:lineRule="auto"/>
        <w:jc w:val="left"/>
        <w:rPr>
          <w:b w:val="0"/>
          <w:bCs w:val="0"/>
          <w:color w:val="auto"/>
          <w:sz w:val="28"/>
          <w:szCs w:val="28"/>
        </w:rPr>
      </w:pPr>
      <w:r w:rsidRPr="00BD48AE">
        <w:rPr>
          <w:b w:val="0"/>
          <w:bCs w:val="0"/>
          <w:color w:val="auto"/>
          <w:sz w:val="28"/>
          <w:szCs w:val="28"/>
        </w:rPr>
        <w:t>г. Москва, 24 апреля 2025 г.</w:t>
      </w:r>
    </w:p>
    <w:p w14:paraId="30608A7D" w14:textId="77777777" w:rsidR="00FB6499" w:rsidRPr="00FB6499" w:rsidRDefault="00FB6499" w:rsidP="00BD48AE">
      <w:pPr>
        <w:pStyle w:val="Bodytext30"/>
        <w:shd w:val="clear" w:color="auto" w:fill="auto"/>
        <w:spacing w:line="240" w:lineRule="auto"/>
        <w:jc w:val="left"/>
        <w:rPr>
          <w:color w:val="auto"/>
          <w:sz w:val="28"/>
          <w:szCs w:val="28"/>
        </w:rPr>
      </w:pPr>
    </w:p>
    <w:p w14:paraId="51F29EEC" w14:textId="3B4677A2" w:rsidR="00CE1134" w:rsidRPr="00FB6499" w:rsidRDefault="0017783A" w:rsidP="00125D6B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rPr>
          <w:color w:val="auto"/>
        </w:rPr>
      </w:pPr>
      <w:r w:rsidRPr="00FB6499">
        <w:rPr>
          <w:color w:val="auto"/>
        </w:rPr>
        <w:t>Ежегодная</w:t>
      </w:r>
      <w:r w:rsidR="00301DF5" w:rsidRPr="00FB6499">
        <w:rPr>
          <w:color w:val="auto"/>
        </w:rPr>
        <w:t xml:space="preserve"> всероссийск</w:t>
      </w:r>
      <w:r w:rsidR="00F14A01" w:rsidRPr="00FB6499">
        <w:rPr>
          <w:color w:val="auto"/>
        </w:rPr>
        <w:t>ая</w:t>
      </w:r>
      <w:r w:rsidR="00301DF5" w:rsidRPr="00FB6499">
        <w:rPr>
          <w:color w:val="auto"/>
        </w:rPr>
        <w:t xml:space="preserve"> </w:t>
      </w:r>
      <w:r w:rsidR="00AC6198" w:rsidRPr="00FB6499">
        <w:rPr>
          <w:color w:val="auto"/>
        </w:rPr>
        <w:t xml:space="preserve">научно-практическая </w:t>
      </w:r>
      <w:r w:rsidR="00301DF5" w:rsidRPr="00FB6499">
        <w:rPr>
          <w:color w:val="auto"/>
        </w:rPr>
        <w:t>конференци</w:t>
      </w:r>
      <w:r w:rsidR="00F14A01" w:rsidRPr="00FB6499">
        <w:rPr>
          <w:color w:val="auto"/>
        </w:rPr>
        <w:t>я</w:t>
      </w:r>
      <w:r w:rsidR="00301DF5" w:rsidRPr="00FB6499">
        <w:rPr>
          <w:color w:val="auto"/>
        </w:rPr>
        <w:t xml:space="preserve"> «</w:t>
      </w:r>
      <w:r w:rsidR="00AC6198" w:rsidRPr="00FB6499">
        <w:rPr>
          <w:color w:val="auto"/>
        </w:rPr>
        <w:t>От Года семьи – к веку семьи</w:t>
      </w:r>
      <w:r w:rsidR="00301DF5" w:rsidRPr="00FB6499">
        <w:rPr>
          <w:color w:val="auto"/>
        </w:rPr>
        <w:t>»</w:t>
      </w:r>
      <w:r w:rsidR="004C4317" w:rsidRPr="00FB6499">
        <w:rPr>
          <w:color w:val="auto"/>
        </w:rPr>
        <w:t>,</w:t>
      </w:r>
      <w:r w:rsidRPr="00FB6499">
        <w:rPr>
          <w:color w:val="auto"/>
        </w:rPr>
        <w:t xml:space="preserve"> </w:t>
      </w:r>
      <w:r w:rsidR="004C4317" w:rsidRPr="00FB6499">
        <w:rPr>
          <w:bCs/>
          <w:color w:val="auto"/>
        </w:rPr>
        <w:t xml:space="preserve">организованная при поддержке </w:t>
      </w:r>
      <w:r w:rsidR="004C4317" w:rsidRPr="00FB6499">
        <w:t>Администрации Президента Российской Федерации, Совета Федерации Федерального Собрания Российской Федерации и</w:t>
      </w:r>
      <w:r w:rsidR="00FB6499" w:rsidRPr="00FB6499">
        <w:t> </w:t>
      </w:r>
      <w:r w:rsidR="004C4317" w:rsidRPr="00FB6499">
        <w:t>Министерства труда и социальной защиты Российской Федерации,</w:t>
      </w:r>
      <w:r w:rsidR="004C4317" w:rsidRPr="00FB6499">
        <w:rPr>
          <w:color w:val="auto"/>
        </w:rPr>
        <w:t xml:space="preserve"> </w:t>
      </w:r>
      <w:r w:rsidR="00F14A01" w:rsidRPr="00FB6499">
        <w:rPr>
          <w:color w:val="auto"/>
        </w:rPr>
        <w:t xml:space="preserve">собрала </w:t>
      </w:r>
      <w:r w:rsidR="00301DF5" w:rsidRPr="00FB6499">
        <w:rPr>
          <w:color w:val="auto"/>
        </w:rPr>
        <w:t xml:space="preserve">более </w:t>
      </w:r>
      <w:r w:rsidR="00444AE2" w:rsidRPr="00FB6499">
        <w:rPr>
          <w:color w:val="auto"/>
        </w:rPr>
        <w:t>400</w:t>
      </w:r>
      <w:r w:rsidRPr="00FB6499">
        <w:rPr>
          <w:color w:val="auto"/>
        </w:rPr>
        <w:t xml:space="preserve"> </w:t>
      </w:r>
      <w:r w:rsidR="00301DF5" w:rsidRPr="00FB6499">
        <w:rPr>
          <w:color w:val="auto"/>
        </w:rPr>
        <w:t>представителей органов государственной власти, научных, образовательных и</w:t>
      </w:r>
      <w:r w:rsidR="00FB6499" w:rsidRPr="00FB6499">
        <w:rPr>
          <w:color w:val="auto"/>
        </w:rPr>
        <w:t> </w:t>
      </w:r>
      <w:r w:rsidR="00301DF5" w:rsidRPr="00FB6499">
        <w:rPr>
          <w:color w:val="auto"/>
        </w:rPr>
        <w:t xml:space="preserve">общественных организаций, </w:t>
      </w:r>
      <w:r w:rsidR="00C367E3" w:rsidRPr="00FB6499">
        <w:rPr>
          <w:color w:val="auto"/>
        </w:rPr>
        <w:t>бизнеса</w:t>
      </w:r>
      <w:r w:rsidR="00B17821" w:rsidRPr="00FB6499">
        <w:rPr>
          <w:color w:val="auto"/>
        </w:rPr>
        <w:t>.</w:t>
      </w:r>
      <w:r w:rsidR="003E5F01" w:rsidRPr="00FB6499">
        <w:rPr>
          <w:color w:val="auto"/>
        </w:rPr>
        <w:t xml:space="preserve"> </w:t>
      </w:r>
      <w:r w:rsidR="004C4317" w:rsidRPr="00FB6499">
        <w:rPr>
          <w:color w:val="auto"/>
        </w:rPr>
        <w:t>Прошедший</w:t>
      </w:r>
      <w:r w:rsidR="004C4317" w:rsidRPr="00FB6499">
        <w:rPr>
          <w:bCs/>
        </w:rPr>
        <w:t xml:space="preserve"> Год семьи позволил не только сфокусироваться на демографической повестке,</w:t>
      </w:r>
      <w:r w:rsidR="00FB6499">
        <w:rPr>
          <w:bCs/>
        </w:rPr>
        <w:t xml:space="preserve"> </w:t>
      </w:r>
      <w:r w:rsidR="004C4317" w:rsidRPr="00FB6499">
        <w:rPr>
          <w:bCs/>
        </w:rPr>
        <w:t>но</w:t>
      </w:r>
      <w:r w:rsidR="00FB6499">
        <w:rPr>
          <w:bCs/>
        </w:rPr>
        <w:t> </w:t>
      </w:r>
      <w:r w:rsidR="004C4317" w:rsidRPr="00FB6499">
        <w:rPr>
          <w:bCs/>
        </w:rPr>
        <w:t>и</w:t>
      </w:r>
      <w:r w:rsidR="00FB6499">
        <w:rPr>
          <w:bCs/>
        </w:rPr>
        <w:t> </w:t>
      </w:r>
      <w:r w:rsidR="004C4317" w:rsidRPr="00FB6499">
        <w:rPr>
          <w:bCs/>
        </w:rPr>
        <w:t>осмыслить тот факт, что российская семья не</w:t>
      </w:r>
      <w:r w:rsidR="00FB6499">
        <w:rPr>
          <w:bCs/>
        </w:rPr>
        <w:t xml:space="preserve"> </w:t>
      </w:r>
      <w:r w:rsidR="004C4317" w:rsidRPr="00FB6499">
        <w:rPr>
          <w:bCs/>
        </w:rPr>
        <w:t>должна никогда больше выпадать из поля зрения государства и</w:t>
      </w:r>
      <w:r w:rsidR="00FB6499" w:rsidRPr="00FB6499">
        <w:rPr>
          <w:bCs/>
        </w:rPr>
        <w:t> </w:t>
      </w:r>
      <w:r w:rsidR="004C4317" w:rsidRPr="00FB6499">
        <w:rPr>
          <w:bCs/>
        </w:rPr>
        <w:t>общества, если речь идёт о сохранении и</w:t>
      </w:r>
      <w:r w:rsidR="00FB6499">
        <w:rPr>
          <w:bCs/>
        </w:rPr>
        <w:t> </w:t>
      </w:r>
      <w:r w:rsidR="004C4317" w:rsidRPr="00FB6499">
        <w:rPr>
          <w:bCs/>
        </w:rPr>
        <w:t>развитии российской нации и</w:t>
      </w:r>
      <w:r w:rsidR="00FB6499" w:rsidRPr="00FB6499">
        <w:rPr>
          <w:bCs/>
        </w:rPr>
        <w:t> </w:t>
      </w:r>
      <w:r w:rsidR="004C4317" w:rsidRPr="00FB6499">
        <w:rPr>
          <w:bCs/>
        </w:rPr>
        <w:t xml:space="preserve">государственности. </w:t>
      </w:r>
      <w:r w:rsidR="00CE1134" w:rsidRPr="00FB6499">
        <w:rPr>
          <w:color w:val="auto"/>
        </w:rPr>
        <w:t xml:space="preserve">Цель конференции – </w:t>
      </w:r>
      <w:r w:rsidR="004A20CC" w:rsidRPr="00FB6499">
        <w:rPr>
          <w:color w:val="auto"/>
        </w:rPr>
        <w:t xml:space="preserve">поиск эффективных решений в сфере </w:t>
      </w:r>
      <w:proofErr w:type="spellStart"/>
      <w:r w:rsidR="004A20CC" w:rsidRPr="00FB6499">
        <w:rPr>
          <w:color w:val="auto"/>
        </w:rPr>
        <w:t>народосбережения</w:t>
      </w:r>
      <w:proofErr w:type="spellEnd"/>
      <w:r w:rsidR="004A20CC" w:rsidRPr="00FB6499">
        <w:rPr>
          <w:color w:val="auto"/>
        </w:rPr>
        <w:t xml:space="preserve"> и совершенствования демографической политики, а также корпоративных практик для </w:t>
      </w:r>
      <w:r w:rsidR="004A20CC" w:rsidRPr="00FB6499">
        <w:t>поддержки семей с детьми</w:t>
      </w:r>
      <w:r w:rsidR="00CE1134" w:rsidRPr="00FB6499">
        <w:rPr>
          <w:color w:val="auto"/>
        </w:rPr>
        <w:t>.</w:t>
      </w:r>
    </w:p>
    <w:p w14:paraId="428AA2B8" w14:textId="31CD3A02" w:rsidR="0078496B" w:rsidRPr="00FB6499" w:rsidRDefault="004A20CC" w:rsidP="00125D6B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rPr>
          <w:color w:val="auto"/>
        </w:rPr>
      </w:pPr>
      <w:r w:rsidRPr="00FB6499">
        <w:rPr>
          <w:color w:val="auto"/>
        </w:rPr>
        <w:t>На заседании Государственного Совета, посвящённом вопросам поддержки семей в</w:t>
      </w:r>
      <w:r w:rsidR="00FB6499" w:rsidRPr="00FB6499">
        <w:rPr>
          <w:color w:val="auto"/>
        </w:rPr>
        <w:t> </w:t>
      </w:r>
      <w:r w:rsidRPr="00FB6499">
        <w:rPr>
          <w:color w:val="auto"/>
        </w:rPr>
        <w:t>Российской Федерации, 20 декабря 202</w:t>
      </w:r>
      <w:r w:rsidR="00BD48AE">
        <w:rPr>
          <w:color w:val="auto"/>
        </w:rPr>
        <w:t>4</w:t>
      </w:r>
      <w:r w:rsidRPr="00FB6499">
        <w:rPr>
          <w:color w:val="auto"/>
        </w:rPr>
        <w:t xml:space="preserve"> г. Президент </w:t>
      </w:r>
      <w:r w:rsidR="00404CA6" w:rsidRPr="00FB6499">
        <w:rPr>
          <w:color w:val="auto"/>
        </w:rPr>
        <w:t>РФ</w:t>
      </w:r>
      <w:r w:rsidRPr="00FB6499">
        <w:rPr>
          <w:color w:val="auto"/>
        </w:rPr>
        <w:t xml:space="preserve"> В.</w:t>
      </w:r>
      <w:r w:rsidR="00BD48AE">
        <w:rPr>
          <w:color w:val="auto"/>
        </w:rPr>
        <w:t xml:space="preserve"> </w:t>
      </w:r>
      <w:r w:rsidRPr="00FB6499">
        <w:rPr>
          <w:color w:val="auto"/>
        </w:rPr>
        <w:t>В. Путин отметил</w:t>
      </w:r>
      <w:r w:rsidR="00404CA6" w:rsidRPr="00FB6499">
        <w:rPr>
          <w:color w:val="auto"/>
        </w:rPr>
        <w:t xml:space="preserve">, что </w:t>
      </w:r>
      <w:r w:rsidRPr="00FB6499">
        <w:rPr>
          <w:color w:val="auto"/>
        </w:rPr>
        <w:t>«ещё предстоит обеспечить демографический перелом, нарастить суммарный коэффициент рождаемости».</w:t>
      </w:r>
      <w:r w:rsidR="003E5F01" w:rsidRPr="00FB6499">
        <w:rPr>
          <w:color w:val="auto"/>
        </w:rPr>
        <w:t xml:space="preserve"> </w:t>
      </w:r>
      <w:r w:rsidR="0078496B" w:rsidRPr="00FB6499">
        <w:rPr>
          <w:color w:val="auto"/>
        </w:rPr>
        <w:t>Целевым ориентиром для расширенного воспроизводства служит значение суммарного коэффициента рождаемости 2,3.</w:t>
      </w:r>
    </w:p>
    <w:p w14:paraId="0EBFB568" w14:textId="721C2E42" w:rsidR="00D22726" w:rsidRPr="00125D6B" w:rsidRDefault="00B93EDD" w:rsidP="00125D6B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rPr>
          <w:color w:val="auto"/>
        </w:rPr>
      </w:pPr>
      <w:r w:rsidRPr="00FB6499">
        <w:rPr>
          <w:color w:val="auto"/>
        </w:rPr>
        <w:t>Участники конференции</w:t>
      </w:r>
      <w:r w:rsidR="00CE5765" w:rsidRPr="00FB6499">
        <w:rPr>
          <w:color w:val="auto"/>
        </w:rPr>
        <w:t xml:space="preserve"> отмечают, что в последнее время в </w:t>
      </w:r>
      <w:r w:rsidR="00ED6037" w:rsidRPr="00FB6499">
        <w:rPr>
          <w:color w:val="auto"/>
        </w:rPr>
        <w:t xml:space="preserve">российском </w:t>
      </w:r>
      <w:r w:rsidR="00CE5765" w:rsidRPr="00FB6499">
        <w:rPr>
          <w:color w:val="auto"/>
        </w:rPr>
        <w:t>обществе раст</w:t>
      </w:r>
      <w:r w:rsidR="00260C37" w:rsidRPr="00FB6499">
        <w:rPr>
          <w:color w:val="auto"/>
        </w:rPr>
        <w:t>ё</w:t>
      </w:r>
      <w:r w:rsidR="00CE5765" w:rsidRPr="00FB6499">
        <w:rPr>
          <w:color w:val="auto"/>
        </w:rPr>
        <w:t>т мотивация к созданию многодетных семей</w:t>
      </w:r>
      <w:r w:rsidR="00ED6037" w:rsidRPr="00FB6499">
        <w:rPr>
          <w:color w:val="auto"/>
        </w:rPr>
        <w:t>. В частности, подобн</w:t>
      </w:r>
      <w:r w:rsidR="00156392" w:rsidRPr="00FB6499">
        <w:rPr>
          <w:color w:val="auto"/>
        </w:rPr>
        <w:t xml:space="preserve">ая установка выявлена в </w:t>
      </w:r>
      <w:r w:rsidR="00ED6037" w:rsidRPr="00FB6499">
        <w:rPr>
          <w:color w:val="auto"/>
        </w:rPr>
        <w:t>р</w:t>
      </w:r>
      <w:r w:rsidR="0078496B" w:rsidRPr="00FB6499">
        <w:rPr>
          <w:color w:val="auto"/>
        </w:rPr>
        <w:t>езультат</w:t>
      </w:r>
      <w:r w:rsidR="00156392" w:rsidRPr="00FB6499">
        <w:rPr>
          <w:color w:val="auto"/>
        </w:rPr>
        <w:t>е</w:t>
      </w:r>
      <w:r w:rsidR="0078496B" w:rsidRPr="00FB6499">
        <w:rPr>
          <w:color w:val="auto"/>
        </w:rPr>
        <w:t xml:space="preserve"> </w:t>
      </w:r>
      <w:r w:rsidR="0078496B" w:rsidRPr="00125D6B">
        <w:rPr>
          <w:color w:val="auto"/>
        </w:rPr>
        <w:t>уникального (212 536 респондентов из 89 регионов России) исследования «Многодетная семья в России как норма», проведённого в начале 2024 года Всероссийским центром изучения общественного мнения (ВЦИОМ) и</w:t>
      </w:r>
      <w:r w:rsidR="00FB6499" w:rsidRPr="00125D6B">
        <w:rPr>
          <w:color w:val="auto"/>
        </w:rPr>
        <w:t xml:space="preserve"> </w:t>
      </w:r>
      <w:r w:rsidR="0078496B" w:rsidRPr="00125D6B">
        <w:rPr>
          <w:color w:val="auto"/>
        </w:rPr>
        <w:t>Институтом демографической политики имени Д.</w:t>
      </w:r>
      <w:r w:rsidR="00BD48AE" w:rsidRPr="00125D6B">
        <w:rPr>
          <w:color w:val="auto"/>
        </w:rPr>
        <w:t xml:space="preserve"> </w:t>
      </w:r>
      <w:r w:rsidR="0078496B" w:rsidRPr="00125D6B">
        <w:rPr>
          <w:color w:val="auto"/>
        </w:rPr>
        <w:t>И.</w:t>
      </w:r>
      <w:r w:rsidR="00BD48AE" w:rsidRPr="00125D6B">
        <w:rPr>
          <w:color w:val="auto"/>
        </w:rPr>
        <w:t xml:space="preserve"> </w:t>
      </w:r>
      <w:r w:rsidR="0078496B" w:rsidRPr="00125D6B">
        <w:rPr>
          <w:color w:val="auto"/>
        </w:rPr>
        <w:t>Менделеева.</w:t>
      </w:r>
      <w:r w:rsidR="004A20CC" w:rsidRPr="00125D6B">
        <w:rPr>
          <w:color w:val="auto"/>
        </w:rPr>
        <w:t xml:space="preserve"> </w:t>
      </w:r>
      <w:r w:rsidR="004A20CC" w:rsidRPr="00FB6499">
        <w:rPr>
          <w:color w:val="auto"/>
        </w:rPr>
        <w:t>Согласно исследовани</w:t>
      </w:r>
      <w:r w:rsidR="00FC5DE2" w:rsidRPr="00FB6499">
        <w:rPr>
          <w:color w:val="auto"/>
        </w:rPr>
        <w:t>ю</w:t>
      </w:r>
      <w:r w:rsidR="004A20CC" w:rsidRPr="00FB6499">
        <w:rPr>
          <w:color w:val="auto"/>
        </w:rPr>
        <w:t>, Российская Федерация обладает значительным потенциалом увеличения рождаемости, в частности</w:t>
      </w:r>
      <w:r w:rsidR="00BD48AE">
        <w:rPr>
          <w:color w:val="auto"/>
        </w:rPr>
        <w:t>,</w:t>
      </w:r>
      <w:r w:rsidR="004A20CC" w:rsidRPr="00FB6499">
        <w:rPr>
          <w:color w:val="auto"/>
        </w:rPr>
        <w:t xml:space="preserve"> более 40% семей с одним ребёнком и 69% семей с двумя детьми хотели бы стать многодетными. Сохраняется высокий потенциал дополнительных рождений в</w:t>
      </w:r>
      <w:r w:rsidR="007C4EDC" w:rsidRPr="00FB6499">
        <w:rPr>
          <w:color w:val="auto"/>
        </w:rPr>
        <w:t> </w:t>
      </w:r>
      <w:r w:rsidR="004A20CC" w:rsidRPr="00FB6499">
        <w:rPr>
          <w:color w:val="auto"/>
        </w:rPr>
        <w:t>многодетных семьях</w:t>
      </w:r>
      <w:r w:rsidR="007C4EDC" w:rsidRPr="00FB6499">
        <w:rPr>
          <w:color w:val="auto"/>
        </w:rPr>
        <w:t>, п</w:t>
      </w:r>
      <w:r w:rsidR="004A20CC" w:rsidRPr="00FB6499">
        <w:rPr>
          <w:color w:val="auto"/>
        </w:rPr>
        <w:t xml:space="preserve">оловина </w:t>
      </w:r>
      <w:r w:rsidR="007C4EDC" w:rsidRPr="00FB6499">
        <w:rPr>
          <w:color w:val="auto"/>
        </w:rPr>
        <w:t>из которых</w:t>
      </w:r>
      <w:r w:rsidR="004A20CC" w:rsidRPr="00FB6499">
        <w:rPr>
          <w:color w:val="auto"/>
        </w:rPr>
        <w:t xml:space="preserve"> хотели бы иметь </w:t>
      </w:r>
      <w:r w:rsidR="007C4EDC" w:rsidRPr="00FB6499">
        <w:rPr>
          <w:color w:val="auto"/>
        </w:rPr>
        <w:t>больше детей</w:t>
      </w:r>
      <w:r w:rsidR="00BD48AE">
        <w:rPr>
          <w:color w:val="auto"/>
        </w:rPr>
        <w:t xml:space="preserve"> </w:t>
      </w:r>
      <w:r w:rsidR="00125D6B" w:rsidRPr="00FB6499">
        <w:rPr>
          <w:color w:val="auto"/>
        </w:rPr>
        <w:t>по</w:t>
      </w:r>
      <w:r w:rsidR="00125D6B">
        <w:rPr>
          <w:color w:val="auto"/>
        </w:rPr>
        <w:t xml:space="preserve"> сравнению</w:t>
      </w:r>
      <w:r w:rsidR="00FC5DE2" w:rsidRPr="00FB6499">
        <w:rPr>
          <w:color w:val="auto"/>
        </w:rPr>
        <w:t xml:space="preserve"> с</w:t>
      </w:r>
      <w:r w:rsidR="00FB6499">
        <w:rPr>
          <w:color w:val="auto"/>
        </w:rPr>
        <w:t xml:space="preserve"> </w:t>
      </w:r>
      <w:r w:rsidR="00FC5DE2" w:rsidRPr="00FB6499">
        <w:rPr>
          <w:color w:val="auto"/>
        </w:rPr>
        <w:t>текущим количеством</w:t>
      </w:r>
      <w:r w:rsidR="007C4EDC" w:rsidRPr="00FB6499">
        <w:rPr>
          <w:color w:val="auto"/>
        </w:rPr>
        <w:t>.</w:t>
      </w:r>
      <w:r w:rsidR="003E5F01" w:rsidRPr="00125D6B">
        <w:rPr>
          <w:color w:val="auto"/>
        </w:rPr>
        <w:t xml:space="preserve"> </w:t>
      </w:r>
      <w:r w:rsidR="0078496B" w:rsidRPr="00125D6B">
        <w:rPr>
          <w:color w:val="auto"/>
        </w:rPr>
        <w:t xml:space="preserve">Исследование </w:t>
      </w:r>
      <w:r w:rsidR="00BD48AE" w:rsidRPr="00125D6B">
        <w:rPr>
          <w:color w:val="auto"/>
        </w:rPr>
        <w:t xml:space="preserve">также </w:t>
      </w:r>
      <w:r w:rsidR="0078496B" w:rsidRPr="00125D6B">
        <w:rPr>
          <w:color w:val="auto"/>
        </w:rPr>
        <w:t>выявило</w:t>
      </w:r>
      <w:r w:rsidR="00BD48AE" w:rsidRPr="00125D6B">
        <w:rPr>
          <w:color w:val="auto"/>
        </w:rPr>
        <w:t xml:space="preserve"> базовое условие при принятии семьёй решения о рождении очередного ребёнка </w:t>
      </w:r>
      <w:r w:rsidR="00BD48AE" w:rsidRPr="00125D6B">
        <w:rPr>
          <w:color w:val="auto"/>
        </w:rPr>
        <w:softHyphen/>
        <w:t>– это</w:t>
      </w:r>
      <w:r w:rsidR="004A20CC" w:rsidRPr="00125D6B">
        <w:rPr>
          <w:color w:val="auto"/>
        </w:rPr>
        <w:t xml:space="preserve"> прозрачные механизмы взаимодействия с государством в сфере демографии.</w:t>
      </w:r>
    </w:p>
    <w:p w14:paraId="1815D748" w14:textId="701A9357" w:rsidR="00D22726" w:rsidRPr="00FB6499" w:rsidRDefault="007C4EDC" w:rsidP="00125D6B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rPr>
          <w:color w:val="auto"/>
        </w:rPr>
      </w:pPr>
      <w:r w:rsidRPr="00FB6499">
        <w:rPr>
          <w:color w:val="auto"/>
        </w:rPr>
        <w:t>Нацеленность российских семей на многодетность</w:t>
      </w:r>
      <w:r w:rsidR="001A54A0" w:rsidRPr="00FB6499">
        <w:rPr>
          <w:color w:val="auto"/>
        </w:rPr>
        <w:t xml:space="preserve"> </w:t>
      </w:r>
      <w:r w:rsidRPr="00FB6499">
        <w:rPr>
          <w:color w:val="auto"/>
        </w:rPr>
        <w:t xml:space="preserve">зависит </w:t>
      </w:r>
      <w:r w:rsidR="003211C4" w:rsidRPr="00FB6499">
        <w:rPr>
          <w:color w:val="auto"/>
        </w:rPr>
        <w:t xml:space="preserve">и </w:t>
      </w:r>
      <w:r w:rsidRPr="00FB6499">
        <w:rPr>
          <w:color w:val="auto"/>
        </w:rPr>
        <w:t xml:space="preserve">от поддержки работодателей. </w:t>
      </w:r>
      <w:r w:rsidR="0078496B" w:rsidRPr="00FB6499">
        <w:rPr>
          <w:color w:val="auto"/>
        </w:rPr>
        <w:t>Общественный и профессиональный дискурс</w:t>
      </w:r>
      <w:r w:rsidRPr="00FB6499">
        <w:rPr>
          <w:color w:val="auto"/>
        </w:rPr>
        <w:t xml:space="preserve"> последних лет о</w:t>
      </w:r>
      <w:r w:rsidR="00FB6499" w:rsidRPr="00FB6499">
        <w:rPr>
          <w:color w:val="auto"/>
        </w:rPr>
        <w:t> </w:t>
      </w:r>
      <w:r w:rsidRPr="00FB6499">
        <w:rPr>
          <w:color w:val="auto"/>
        </w:rPr>
        <w:t>внедрении корпоративного демографического стандарта прив</w:t>
      </w:r>
      <w:r w:rsidR="0078496B" w:rsidRPr="00FB6499">
        <w:rPr>
          <w:color w:val="auto"/>
        </w:rPr>
        <w:t>ё</w:t>
      </w:r>
      <w:r w:rsidRPr="00FB6499">
        <w:rPr>
          <w:color w:val="auto"/>
        </w:rPr>
        <w:t>л к</w:t>
      </w:r>
      <w:r w:rsidR="00FB6499">
        <w:rPr>
          <w:color w:val="auto"/>
        </w:rPr>
        <w:t> </w:t>
      </w:r>
      <w:r w:rsidRPr="00FB6499">
        <w:rPr>
          <w:color w:val="auto"/>
        </w:rPr>
        <w:t xml:space="preserve">возникновению </w:t>
      </w:r>
      <w:r w:rsidRPr="00125D6B">
        <w:rPr>
          <w:color w:val="auto"/>
        </w:rPr>
        <w:t>локальных бизнес-сообществ, поддерживающих традиционную российскую семью не только внутри компаний</w:t>
      </w:r>
      <w:r w:rsidR="001A54A0" w:rsidRPr="00125D6B">
        <w:rPr>
          <w:color w:val="auto"/>
        </w:rPr>
        <w:t>,</w:t>
      </w:r>
      <w:r w:rsidRPr="00125D6B">
        <w:rPr>
          <w:color w:val="auto"/>
        </w:rPr>
        <w:t xml:space="preserve"> но и вовне, </w:t>
      </w:r>
      <w:r w:rsidR="001A54A0" w:rsidRPr="00125D6B">
        <w:rPr>
          <w:color w:val="auto"/>
        </w:rPr>
        <w:t xml:space="preserve">включая </w:t>
      </w:r>
      <w:r w:rsidRPr="00125D6B">
        <w:rPr>
          <w:color w:val="auto"/>
        </w:rPr>
        <w:t>скидк</w:t>
      </w:r>
      <w:r w:rsidR="001A54A0" w:rsidRPr="00125D6B">
        <w:rPr>
          <w:color w:val="auto"/>
        </w:rPr>
        <w:t>и</w:t>
      </w:r>
      <w:r w:rsidRPr="00125D6B">
        <w:rPr>
          <w:color w:val="auto"/>
        </w:rPr>
        <w:t>, бесплатн</w:t>
      </w:r>
      <w:r w:rsidR="001A54A0" w:rsidRPr="00125D6B">
        <w:rPr>
          <w:color w:val="auto"/>
        </w:rPr>
        <w:t>ое</w:t>
      </w:r>
      <w:r w:rsidRPr="00125D6B">
        <w:rPr>
          <w:color w:val="auto"/>
        </w:rPr>
        <w:t xml:space="preserve"> предоставление товаров и </w:t>
      </w:r>
      <w:r w:rsidRPr="00FB6499">
        <w:rPr>
          <w:color w:val="auto"/>
        </w:rPr>
        <w:t>услуг</w:t>
      </w:r>
      <w:r w:rsidRPr="00125D6B">
        <w:rPr>
          <w:color w:val="auto"/>
        </w:rPr>
        <w:t xml:space="preserve"> семьям с детьми. </w:t>
      </w:r>
      <w:r w:rsidR="00BD48AE" w:rsidRPr="00125D6B">
        <w:rPr>
          <w:color w:val="auto"/>
        </w:rPr>
        <w:lastRenderedPageBreak/>
        <w:t>П</w:t>
      </w:r>
      <w:r w:rsidR="00B93EDD" w:rsidRPr="00125D6B">
        <w:rPr>
          <w:color w:val="auto"/>
        </w:rPr>
        <w:t>редприниматели</w:t>
      </w:r>
      <w:r w:rsidRPr="00125D6B">
        <w:rPr>
          <w:color w:val="auto"/>
        </w:rPr>
        <w:t xml:space="preserve"> формируют сегодня в</w:t>
      </w:r>
      <w:r w:rsidR="00FB6499" w:rsidRPr="00125D6B">
        <w:rPr>
          <w:color w:val="auto"/>
        </w:rPr>
        <w:t> </w:t>
      </w:r>
      <w:r w:rsidRPr="00125D6B">
        <w:rPr>
          <w:color w:val="auto"/>
        </w:rPr>
        <w:t xml:space="preserve">муниципалитетах </w:t>
      </w:r>
      <w:proofErr w:type="spellStart"/>
      <w:r w:rsidR="00FC5DE2" w:rsidRPr="00125D6B">
        <w:rPr>
          <w:color w:val="auto"/>
        </w:rPr>
        <w:t>семейно</w:t>
      </w:r>
      <w:proofErr w:type="spellEnd"/>
      <w:r w:rsidR="00BD48AE" w:rsidRPr="00125D6B">
        <w:rPr>
          <w:color w:val="auto"/>
        </w:rPr>
        <w:t xml:space="preserve"> </w:t>
      </w:r>
      <w:r w:rsidR="00FC5DE2" w:rsidRPr="00FB6499">
        <w:rPr>
          <w:color w:val="auto"/>
        </w:rPr>
        <w:t xml:space="preserve">ориентированную </w:t>
      </w:r>
      <w:r w:rsidRPr="00125D6B">
        <w:rPr>
          <w:color w:val="auto"/>
        </w:rPr>
        <w:t>инфраструктуру, предоставляю</w:t>
      </w:r>
      <w:r w:rsidR="00B93EDD" w:rsidRPr="00125D6B">
        <w:rPr>
          <w:color w:val="auto"/>
        </w:rPr>
        <w:t>т</w:t>
      </w:r>
      <w:r w:rsidRPr="00125D6B">
        <w:rPr>
          <w:color w:val="auto"/>
        </w:rPr>
        <w:t xml:space="preserve"> семьям с детьми </w:t>
      </w:r>
      <w:r w:rsidR="001A54A0" w:rsidRPr="00125D6B">
        <w:rPr>
          <w:color w:val="auto"/>
        </w:rPr>
        <w:t>продукцию</w:t>
      </w:r>
      <w:r w:rsidRPr="00125D6B">
        <w:rPr>
          <w:color w:val="auto"/>
        </w:rPr>
        <w:t xml:space="preserve"> по</w:t>
      </w:r>
      <w:r w:rsidR="001A54A0" w:rsidRPr="00125D6B">
        <w:rPr>
          <w:color w:val="auto"/>
        </w:rPr>
        <w:t xml:space="preserve"> </w:t>
      </w:r>
      <w:r w:rsidRPr="00125D6B">
        <w:rPr>
          <w:color w:val="auto"/>
        </w:rPr>
        <w:t xml:space="preserve">ценам ниже рыночных. </w:t>
      </w:r>
      <w:r w:rsidR="00404CA6" w:rsidRPr="00125D6B">
        <w:rPr>
          <w:color w:val="auto"/>
        </w:rPr>
        <w:t>Можно говорить о с</w:t>
      </w:r>
      <w:r w:rsidRPr="00125D6B">
        <w:rPr>
          <w:color w:val="auto"/>
        </w:rPr>
        <w:t xml:space="preserve">тихийно возникшем новом типе </w:t>
      </w:r>
      <w:proofErr w:type="spellStart"/>
      <w:r w:rsidRPr="00125D6B">
        <w:rPr>
          <w:color w:val="auto"/>
        </w:rPr>
        <w:t>просемейного</w:t>
      </w:r>
      <w:proofErr w:type="spellEnd"/>
      <w:r w:rsidRPr="00125D6B">
        <w:rPr>
          <w:color w:val="auto"/>
        </w:rPr>
        <w:t xml:space="preserve"> проектирования</w:t>
      </w:r>
      <w:r w:rsidR="00BD48AE" w:rsidRPr="00125D6B">
        <w:rPr>
          <w:color w:val="auto"/>
        </w:rPr>
        <w:t xml:space="preserve"> социального пространства</w:t>
      </w:r>
      <w:r w:rsidRPr="00125D6B">
        <w:rPr>
          <w:color w:val="auto"/>
        </w:rPr>
        <w:t>, формирующего потоки инвестиций как в</w:t>
      </w:r>
      <w:r w:rsidR="00FB6499" w:rsidRPr="00125D6B">
        <w:rPr>
          <w:color w:val="auto"/>
        </w:rPr>
        <w:t xml:space="preserve"> </w:t>
      </w:r>
      <w:r w:rsidRPr="00125D6B">
        <w:rPr>
          <w:color w:val="auto"/>
        </w:rPr>
        <w:t>территории</w:t>
      </w:r>
      <w:r w:rsidR="00BD48AE" w:rsidRPr="00125D6B">
        <w:rPr>
          <w:color w:val="auto"/>
        </w:rPr>
        <w:t xml:space="preserve"> присутствия</w:t>
      </w:r>
      <w:r w:rsidRPr="00125D6B">
        <w:rPr>
          <w:color w:val="auto"/>
        </w:rPr>
        <w:t>, так и</w:t>
      </w:r>
      <w:r w:rsidR="00FB6499" w:rsidRPr="00125D6B">
        <w:rPr>
          <w:color w:val="auto"/>
        </w:rPr>
        <w:t> </w:t>
      </w:r>
      <w:r w:rsidRPr="00125D6B">
        <w:rPr>
          <w:color w:val="auto"/>
        </w:rPr>
        <w:t xml:space="preserve">непосредственно в бюджеты семей. </w:t>
      </w:r>
      <w:r w:rsidR="001A54A0" w:rsidRPr="00125D6B">
        <w:rPr>
          <w:color w:val="auto"/>
        </w:rPr>
        <w:t>Важно</w:t>
      </w:r>
      <w:r w:rsidRPr="00125D6B">
        <w:rPr>
          <w:color w:val="auto"/>
        </w:rPr>
        <w:t xml:space="preserve"> </w:t>
      </w:r>
      <w:r w:rsidR="006C248A" w:rsidRPr="00125D6B">
        <w:rPr>
          <w:color w:val="auto"/>
        </w:rPr>
        <w:t xml:space="preserve">не только </w:t>
      </w:r>
      <w:r w:rsidRPr="00125D6B">
        <w:rPr>
          <w:color w:val="auto"/>
        </w:rPr>
        <w:t>поддерж</w:t>
      </w:r>
      <w:r w:rsidR="0078496B" w:rsidRPr="00125D6B">
        <w:rPr>
          <w:color w:val="auto"/>
        </w:rPr>
        <w:t>ив</w:t>
      </w:r>
      <w:r w:rsidRPr="00125D6B">
        <w:rPr>
          <w:color w:val="auto"/>
        </w:rPr>
        <w:t>ать подобные инициативы российского бизнеса</w:t>
      </w:r>
      <w:r w:rsidR="006C248A" w:rsidRPr="00125D6B">
        <w:rPr>
          <w:color w:val="auto"/>
        </w:rPr>
        <w:t>, но</w:t>
      </w:r>
      <w:r w:rsidR="00FB6499" w:rsidRPr="00125D6B">
        <w:rPr>
          <w:color w:val="auto"/>
        </w:rPr>
        <w:t xml:space="preserve"> </w:t>
      </w:r>
      <w:r w:rsidR="006C248A" w:rsidRPr="00125D6B">
        <w:rPr>
          <w:color w:val="auto"/>
        </w:rPr>
        <w:t>и</w:t>
      </w:r>
      <w:r w:rsidR="00FB6499" w:rsidRPr="00125D6B">
        <w:rPr>
          <w:color w:val="auto"/>
        </w:rPr>
        <w:t xml:space="preserve"> </w:t>
      </w:r>
      <w:r w:rsidR="006C248A" w:rsidRPr="00125D6B">
        <w:rPr>
          <w:color w:val="auto"/>
        </w:rPr>
        <w:t xml:space="preserve">повсеместно внедрять культуру многодетности </w:t>
      </w:r>
      <w:r w:rsidRPr="00125D6B">
        <w:rPr>
          <w:color w:val="auto"/>
        </w:rPr>
        <w:t>как</w:t>
      </w:r>
      <w:r w:rsidR="001A54A0" w:rsidRPr="00125D6B">
        <w:rPr>
          <w:color w:val="auto"/>
        </w:rPr>
        <w:t xml:space="preserve"> </w:t>
      </w:r>
      <w:r w:rsidRPr="00125D6B">
        <w:rPr>
          <w:color w:val="auto"/>
        </w:rPr>
        <w:t xml:space="preserve">важный элемент формирования </w:t>
      </w:r>
      <w:r w:rsidR="0078496B" w:rsidRPr="00125D6B">
        <w:rPr>
          <w:color w:val="auto"/>
        </w:rPr>
        <w:t xml:space="preserve">социальной </w:t>
      </w:r>
      <w:r w:rsidR="001A54A0" w:rsidRPr="00125D6B">
        <w:rPr>
          <w:color w:val="auto"/>
        </w:rPr>
        <w:t>среды</w:t>
      </w:r>
      <w:r w:rsidR="006C248A" w:rsidRPr="00125D6B">
        <w:rPr>
          <w:color w:val="auto"/>
        </w:rPr>
        <w:t>.</w:t>
      </w:r>
    </w:p>
    <w:p w14:paraId="2E9D7683" w14:textId="575671A6" w:rsidR="00E76B3C" w:rsidRPr="00FB6499" w:rsidRDefault="00242C5A" w:rsidP="00125D6B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rPr>
          <w:color w:val="auto"/>
        </w:rPr>
      </w:pPr>
      <w:r w:rsidRPr="00FB6499">
        <w:rPr>
          <w:color w:val="auto"/>
        </w:rPr>
        <w:t>Р</w:t>
      </w:r>
      <w:r w:rsidR="00444AE2" w:rsidRPr="00FB6499">
        <w:rPr>
          <w:color w:val="auto"/>
        </w:rPr>
        <w:t>а</w:t>
      </w:r>
      <w:r w:rsidRPr="00FB6499">
        <w:rPr>
          <w:color w:val="auto"/>
        </w:rPr>
        <w:t>сширя</w:t>
      </w:r>
      <w:r w:rsidR="00444AE2" w:rsidRPr="00FB6499">
        <w:rPr>
          <w:color w:val="auto"/>
        </w:rPr>
        <w:t xml:space="preserve">ется практика поддержки ответственного </w:t>
      </w:r>
      <w:r w:rsidR="006B6D17" w:rsidRPr="00FB6499">
        <w:rPr>
          <w:color w:val="auto"/>
        </w:rPr>
        <w:t>ведения бизнеса</w:t>
      </w:r>
      <w:r w:rsidR="00444AE2" w:rsidRPr="00FB6499">
        <w:rPr>
          <w:color w:val="auto"/>
        </w:rPr>
        <w:t>. Соответствующие законы приняты в</w:t>
      </w:r>
      <w:r w:rsidRPr="00FB6499">
        <w:rPr>
          <w:color w:val="auto"/>
        </w:rPr>
        <w:t xml:space="preserve"> </w:t>
      </w:r>
      <w:r w:rsidR="002B48E8" w:rsidRPr="00FB6499">
        <w:rPr>
          <w:color w:val="auto"/>
        </w:rPr>
        <w:t>14</w:t>
      </w:r>
      <w:r w:rsidRPr="00FB6499">
        <w:rPr>
          <w:color w:val="auto"/>
        </w:rPr>
        <w:t xml:space="preserve"> регионах</w:t>
      </w:r>
      <w:r w:rsidR="00404CA6" w:rsidRPr="00FB6499">
        <w:rPr>
          <w:color w:val="auto"/>
        </w:rPr>
        <w:t xml:space="preserve"> страны</w:t>
      </w:r>
      <w:r w:rsidRPr="00FB6499">
        <w:rPr>
          <w:color w:val="auto"/>
        </w:rPr>
        <w:t>.</w:t>
      </w:r>
      <w:r w:rsidR="00B815FF" w:rsidRPr="00FB6499">
        <w:rPr>
          <w:color w:val="auto"/>
        </w:rPr>
        <w:t xml:space="preserve"> </w:t>
      </w:r>
      <w:r w:rsidR="00B93EDD" w:rsidRPr="00FB6499">
        <w:rPr>
          <w:color w:val="auto"/>
        </w:rPr>
        <w:t>Предприниматели</w:t>
      </w:r>
      <w:r w:rsidR="00FC5DE2" w:rsidRPr="00FB6499">
        <w:rPr>
          <w:color w:val="auto"/>
        </w:rPr>
        <w:t>, которы</w:t>
      </w:r>
      <w:r w:rsidR="00B93EDD" w:rsidRPr="00FB6499">
        <w:rPr>
          <w:color w:val="auto"/>
        </w:rPr>
        <w:t>е</w:t>
      </w:r>
      <w:r w:rsidR="00FC5DE2" w:rsidRPr="00FB6499">
        <w:rPr>
          <w:color w:val="auto"/>
        </w:rPr>
        <w:t xml:space="preserve"> активно участву</w:t>
      </w:r>
      <w:r w:rsidR="00B93EDD" w:rsidRPr="00FB6499">
        <w:rPr>
          <w:color w:val="auto"/>
        </w:rPr>
        <w:t>ю</w:t>
      </w:r>
      <w:r w:rsidR="00FC5DE2" w:rsidRPr="00FB6499">
        <w:rPr>
          <w:color w:val="auto"/>
        </w:rPr>
        <w:t>т в развитии территорий присутствия, реализу</w:t>
      </w:r>
      <w:r w:rsidR="00B93EDD" w:rsidRPr="00FB6499">
        <w:rPr>
          <w:color w:val="auto"/>
        </w:rPr>
        <w:t>ю</w:t>
      </w:r>
      <w:r w:rsidR="00FC5DE2" w:rsidRPr="00FB6499">
        <w:rPr>
          <w:color w:val="auto"/>
        </w:rPr>
        <w:t>т корпоративные демографические программы, забот</w:t>
      </w:r>
      <w:r w:rsidR="00B93EDD" w:rsidRPr="00FB6499">
        <w:rPr>
          <w:color w:val="auto"/>
        </w:rPr>
        <w:t>я</w:t>
      </w:r>
      <w:r w:rsidR="00FC5DE2" w:rsidRPr="00FB6499">
        <w:rPr>
          <w:color w:val="auto"/>
        </w:rPr>
        <w:t>тся об окружающей среде</w:t>
      </w:r>
      <w:r w:rsidR="00B93EDD" w:rsidRPr="00FB6499">
        <w:rPr>
          <w:color w:val="auto"/>
        </w:rPr>
        <w:t>,</w:t>
      </w:r>
      <w:r w:rsidR="00FC5DE2" w:rsidRPr="00FB6499">
        <w:rPr>
          <w:color w:val="auto"/>
        </w:rPr>
        <w:t xml:space="preserve"> получа</w:t>
      </w:r>
      <w:r w:rsidR="00B93EDD" w:rsidRPr="00FB6499">
        <w:rPr>
          <w:color w:val="auto"/>
        </w:rPr>
        <w:t>ю</w:t>
      </w:r>
      <w:r w:rsidR="00FC5DE2" w:rsidRPr="00FB6499">
        <w:rPr>
          <w:color w:val="auto"/>
        </w:rPr>
        <w:t>т привилегированное положение.</w:t>
      </w:r>
      <w:r w:rsidR="005B7D7C" w:rsidRPr="00FB6499">
        <w:rPr>
          <w:color w:val="auto"/>
        </w:rPr>
        <w:t xml:space="preserve"> </w:t>
      </w:r>
      <w:r w:rsidR="00404CA6" w:rsidRPr="00FB6499">
        <w:rPr>
          <w:color w:val="auto"/>
        </w:rPr>
        <w:t xml:space="preserve">Дополнительную мотивацию </w:t>
      </w:r>
      <w:r w:rsidR="00125D6B" w:rsidRPr="00FB6499">
        <w:rPr>
          <w:color w:val="auto"/>
        </w:rPr>
        <w:t>для</w:t>
      </w:r>
      <w:r w:rsidR="00125D6B">
        <w:rPr>
          <w:color w:val="auto"/>
        </w:rPr>
        <w:t xml:space="preserve"> вложений</w:t>
      </w:r>
      <w:r w:rsidR="00404CA6" w:rsidRPr="00FB6499">
        <w:rPr>
          <w:color w:val="auto"/>
        </w:rPr>
        <w:t xml:space="preserve"> компаний в</w:t>
      </w:r>
      <w:r w:rsidR="00B93EDD" w:rsidRPr="00FB6499">
        <w:rPr>
          <w:color w:val="auto"/>
        </w:rPr>
        <w:t xml:space="preserve"> </w:t>
      </w:r>
      <w:r w:rsidR="00404CA6" w:rsidRPr="00FB6499">
        <w:rPr>
          <w:color w:val="auto"/>
        </w:rPr>
        <w:t>демографию создаёт п</w:t>
      </w:r>
      <w:r w:rsidR="00FC5DE2" w:rsidRPr="00FB6499">
        <w:rPr>
          <w:color w:val="auto"/>
        </w:rPr>
        <w:t>ринят</w:t>
      </w:r>
      <w:r w:rsidR="00404CA6" w:rsidRPr="00FB6499">
        <w:rPr>
          <w:color w:val="auto"/>
        </w:rPr>
        <w:t>о</w:t>
      </w:r>
      <w:r w:rsidR="00FC5DE2" w:rsidRPr="00FB6499">
        <w:rPr>
          <w:color w:val="auto"/>
        </w:rPr>
        <w:t xml:space="preserve">е </w:t>
      </w:r>
      <w:r w:rsidR="00404CA6" w:rsidRPr="00FB6499">
        <w:rPr>
          <w:color w:val="auto"/>
        </w:rPr>
        <w:t>Президентом Р</w:t>
      </w:r>
      <w:r w:rsidR="00B93EDD" w:rsidRPr="00FB6499">
        <w:rPr>
          <w:color w:val="auto"/>
        </w:rPr>
        <w:t>оссии</w:t>
      </w:r>
      <w:r w:rsidR="00404CA6" w:rsidRPr="00FB6499">
        <w:rPr>
          <w:color w:val="auto"/>
        </w:rPr>
        <w:t xml:space="preserve"> </w:t>
      </w:r>
      <w:r w:rsidR="00FC5DE2" w:rsidRPr="00FB6499">
        <w:rPr>
          <w:color w:val="auto"/>
        </w:rPr>
        <w:t>решени</w:t>
      </w:r>
      <w:r w:rsidR="00404CA6" w:rsidRPr="00FB6499">
        <w:rPr>
          <w:color w:val="auto"/>
        </w:rPr>
        <w:t>е</w:t>
      </w:r>
      <w:r w:rsidR="00FC5DE2" w:rsidRPr="00FB6499">
        <w:rPr>
          <w:color w:val="auto"/>
        </w:rPr>
        <w:t xml:space="preserve"> об увеличении </w:t>
      </w:r>
      <w:r w:rsidR="00981EAA" w:rsidRPr="00FB6499">
        <w:rPr>
          <w:color w:val="auto"/>
        </w:rPr>
        <w:t xml:space="preserve">до 1 млн рублей </w:t>
      </w:r>
      <w:r w:rsidR="00FC5DE2" w:rsidRPr="00FB6499">
        <w:rPr>
          <w:color w:val="auto"/>
        </w:rPr>
        <w:t xml:space="preserve">суммы </w:t>
      </w:r>
      <w:r w:rsidR="00404CA6" w:rsidRPr="00FB6499">
        <w:rPr>
          <w:color w:val="auto"/>
        </w:rPr>
        <w:t>корпоративных выплат при рождении реб</w:t>
      </w:r>
      <w:r w:rsidR="00981EAA">
        <w:rPr>
          <w:color w:val="auto"/>
        </w:rPr>
        <w:t>ё</w:t>
      </w:r>
      <w:r w:rsidR="00404CA6" w:rsidRPr="00FB6499">
        <w:rPr>
          <w:color w:val="auto"/>
        </w:rPr>
        <w:t xml:space="preserve">нка, </w:t>
      </w:r>
      <w:r w:rsidR="00981EAA">
        <w:rPr>
          <w:color w:val="auto"/>
        </w:rPr>
        <w:t xml:space="preserve">которые </w:t>
      </w:r>
      <w:r w:rsidR="00404CA6" w:rsidRPr="00FB6499">
        <w:rPr>
          <w:color w:val="auto"/>
        </w:rPr>
        <w:t>не</w:t>
      </w:r>
      <w:r w:rsidR="00FB6499">
        <w:rPr>
          <w:color w:val="auto"/>
        </w:rPr>
        <w:t> </w:t>
      </w:r>
      <w:r w:rsidR="00404CA6" w:rsidRPr="00FB6499">
        <w:rPr>
          <w:color w:val="auto"/>
        </w:rPr>
        <w:t>облага</w:t>
      </w:r>
      <w:r w:rsidR="00981EAA">
        <w:rPr>
          <w:color w:val="auto"/>
        </w:rPr>
        <w:t>ются</w:t>
      </w:r>
      <w:r w:rsidR="00404CA6" w:rsidRPr="00FB6499">
        <w:rPr>
          <w:color w:val="auto"/>
        </w:rPr>
        <w:t xml:space="preserve"> НДФЛ и социальными взносами</w:t>
      </w:r>
      <w:r w:rsidR="00FC5DE2" w:rsidRPr="00FB6499">
        <w:rPr>
          <w:color w:val="auto"/>
        </w:rPr>
        <w:t>.</w:t>
      </w:r>
      <w:r w:rsidR="005B7D7C" w:rsidRPr="00FB6499">
        <w:rPr>
          <w:color w:val="auto"/>
        </w:rPr>
        <w:t xml:space="preserve"> </w:t>
      </w:r>
      <w:r w:rsidR="00404CA6" w:rsidRPr="00FB6499">
        <w:rPr>
          <w:color w:val="auto"/>
        </w:rPr>
        <w:t>Э</w:t>
      </w:r>
      <w:r w:rsidR="00E76B3C" w:rsidRPr="00FB6499">
        <w:rPr>
          <w:color w:val="auto"/>
        </w:rPr>
        <w:t xml:space="preserve">ффективность корпоративной демографической политики </w:t>
      </w:r>
      <w:r w:rsidR="00404CA6" w:rsidRPr="00FB6499">
        <w:rPr>
          <w:color w:val="auto"/>
        </w:rPr>
        <w:t xml:space="preserve">целесообразно оценивать </w:t>
      </w:r>
      <w:r w:rsidR="00E76B3C" w:rsidRPr="00FB6499">
        <w:rPr>
          <w:color w:val="auto"/>
        </w:rPr>
        <w:t>на основе показателей, отражающих долю семейных сотрудников и количество детей.</w:t>
      </w:r>
    </w:p>
    <w:p w14:paraId="41A94AFA" w14:textId="008F0354" w:rsidR="00A134EE" w:rsidRPr="00FB6499" w:rsidRDefault="00A134EE" w:rsidP="00125D6B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rPr>
          <w:color w:val="auto"/>
        </w:rPr>
      </w:pPr>
      <w:r w:rsidRPr="00FB6499">
        <w:rPr>
          <w:color w:val="auto"/>
        </w:rPr>
        <w:t xml:space="preserve">Для преодоления жилищных ограничений как наиболее значимого </w:t>
      </w:r>
      <w:r w:rsidR="00125D6B" w:rsidRPr="00FB6499">
        <w:rPr>
          <w:color w:val="auto"/>
        </w:rPr>
        <w:t>и</w:t>
      </w:r>
      <w:r w:rsidR="00125D6B">
        <w:rPr>
          <w:color w:val="auto"/>
        </w:rPr>
        <w:t xml:space="preserve"> ресурсоёмкого</w:t>
      </w:r>
      <w:r w:rsidRPr="00FB6499">
        <w:rPr>
          <w:color w:val="auto"/>
        </w:rPr>
        <w:t xml:space="preserve"> направления материальной поддержки российский семей участники конференции предложили разработать национальную программу арендного жилья, предусматривающую субсидирование арендной платы. С целью выработки основных параметров программы планируется провести её экспертное обсуждение с участием основных научных демографических центров, представителей регионов и</w:t>
      </w:r>
      <w:r w:rsidR="00FB6499" w:rsidRPr="00FB6499">
        <w:rPr>
          <w:color w:val="auto"/>
        </w:rPr>
        <w:t> </w:t>
      </w:r>
      <w:r w:rsidRPr="00FB6499">
        <w:rPr>
          <w:color w:val="auto"/>
        </w:rPr>
        <w:t>строительной отрасли.</w:t>
      </w:r>
    </w:p>
    <w:p w14:paraId="3050A059" w14:textId="02FE0F12" w:rsidR="00F5360F" w:rsidRPr="00FB6499" w:rsidRDefault="00F5360F" w:rsidP="00125D6B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rPr>
          <w:color w:val="auto"/>
        </w:rPr>
      </w:pPr>
      <w:r w:rsidRPr="00FB6499">
        <w:rPr>
          <w:color w:val="auto"/>
        </w:rPr>
        <w:t xml:space="preserve">В ходе конференции был рассмотрен вопрос оказания помощи женщинам </w:t>
      </w:r>
      <w:r w:rsidR="00125D6B" w:rsidRPr="00FB6499">
        <w:rPr>
          <w:color w:val="auto"/>
        </w:rPr>
        <w:t>в ситуации</w:t>
      </w:r>
      <w:r w:rsidRPr="00FB6499">
        <w:rPr>
          <w:color w:val="auto"/>
        </w:rPr>
        <w:t xml:space="preserve"> репродуктивного выбора, в том числе с участием некоммерческих организаций. Рекомендуется обратить внимание на эффективный опыт Нижегородской и</w:t>
      </w:r>
      <w:r w:rsidR="000E6E35" w:rsidRPr="00FB6499">
        <w:rPr>
          <w:color w:val="auto"/>
        </w:rPr>
        <w:t> </w:t>
      </w:r>
      <w:r w:rsidRPr="00FB6499">
        <w:rPr>
          <w:color w:val="auto"/>
        </w:rPr>
        <w:t>Рязанской областей</w:t>
      </w:r>
      <w:r w:rsidR="000E6E35" w:rsidRPr="00FB6499">
        <w:rPr>
          <w:color w:val="auto"/>
        </w:rPr>
        <w:t xml:space="preserve"> по выстраиванию взаимодействия региональных органов власти и общественных организаций с целью комплексной поддержки женщин, намеренных прервать беременность.</w:t>
      </w:r>
    </w:p>
    <w:p w14:paraId="2FFC0EB6" w14:textId="19DF69A3" w:rsidR="00242C5A" w:rsidRPr="00125D6B" w:rsidRDefault="00242C5A" w:rsidP="00125D6B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rPr>
          <w:color w:val="auto"/>
        </w:rPr>
      </w:pPr>
      <w:r w:rsidRPr="00125D6B">
        <w:rPr>
          <w:color w:val="auto"/>
        </w:rPr>
        <w:t>Система ценностей у человека формируется в семье, а затем поддерживается, развивается или разрушается культурой и масс-медиа. Важную роль в</w:t>
      </w:r>
      <w:r w:rsidR="00FB6499" w:rsidRPr="00125D6B">
        <w:rPr>
          <w:color w:val="auto"/>
        </w:rPr>
        <w:t> </w:t>
      </w:r>
      <w:r w:rsidRPr="00FB6499">
        <w:rPr>
          <w:color w:val="auto"/>
        </w:rPr>
        <w:t>формировании</w:t>
      </w:r>
      <w:r w:rsidRPr="00125D6B">
        <w:rPr>
          <w:color w:val="auto"/>
        </w:rPr>
        <w:t xml:space="preserve"> ценностного ряда играют инструменты рекламного воздействия на массовую аудиторию. В рыночном обществе реклама в основном ориентирована на бизнес-задачи, но неизбежно транслирует различные наборы ценностей, которые оказывают влияние на восприятие ценности семьи и модели репродуктивного поведения.</w:t>
      </w:r>
      <w:r w:rsidR="005B7D7C" w:rsidRPr="00125D6B">
        <w:rPr>
          <w:color w:val="auto"/>
        </w:rPr>
        <w:t xml:space="preserve"> </w:t>
      </w:r>
      <w:r w:rsidRPr="00125D6B">
        <w:rPr>
          <w:color w:val="auto"/>
        </w:rPr>
        <w:t>Сегодня полная семья с тремя и более детьми занимает в коммерческ</w:t>
      </w:r>
      <w:r w:rsidR="007E687B" w:rsidRPr="00125D6B">
        <w:rPr>
          <w:color w:val="auto"/>
        </w:rPr>
        <w:t xml:space="preserve">ой телерекламе 5% </w:t>
      </w:r>
      <w:r w:rsidR="004B5582" w:rsidRPr="00125D6B">
        <w:rPr>
          <w:color w:val="auto"/>
        </w:rPr>
        <w:t>среди роликов</w:t>
      </w:r>
      <w:r w:rsidR="007E687B" w:rsidRPr="00125D6B">
        <w:rPr>
          <w:color w:val="auto"/>
        </w:rPr>
        <w:t xml:space="preserve"> </w:t>
      </w:r>
      <w:r w:rsidR="002B48E8" w:rsidRPr="00125D6B">
        <w:rPr>
          <w:color w:val="auto"/>
        </w:rPr>
        <w:t>с родителями</w:t>
      </w:r>
      <w:r w:rsidR="004B5582" w:rsidRPr="00125D6B">
        <w:rPr>
          <w:color w:val="auto"/>
        </w:rPr>
        <w:t xml:space="preserve"> и детьми</w:t>
      </w:r>
      <w:r w:rsidR="007E687B" w:rsidRPr="00125D6B">
        <w:rPr>
          <w:color w:val="auto"/>
        </w:rPr>
        <w:t>.</w:t>
      </w:r>
      <w:r w:rsidR="009D190A" w:rsidRPr="00125D6B">
        <w:rPr>
          <w:color w:val="auto"/>
        </w:rPr>
        <w:t xml:space="preserve"> </w:t>
      </w:r>
      <w:r w:rsidRPr="00125D6B">
        <w:rPr>
          <w:color w:val="auto"/>
        </w:rPr>
        <w:t>Назрел вопрос о</w:t>
      </w:r>
      <w:r w:rsidR="00260C37" w:rsidRPr="00125D6B">
        <w:rPr>
          <w:color w:val="auto"/>
        </w:rPr>
        <w:t xml:space="preserve"> </w:t>
      </w:r>
      <w:r w:rsidR="00AF1EDA" w:rsidRPr="00125D6B">
        <w:rPr>
          <w:color w:val="auto"/>
        </w:rPr>
        <w:t xml:space="preserve">модерировании </w:t>
      </w:r>
      <w:r w:rsidR="007E687B" w:rsidRPr="00125D6B">
        <w:rPr>
          <w:color w:val="auto"/>
        </w:rPr>
        <w:t>ценностн</w:t>
      </w:r>
      <w:r w:rsidR="00AF1EDA" w:rsidRPr="00125D6B">
        <w:rPr>
          <w:color w:val="auto"/>
        </w:rPr>
        <w:t>ых</w:t>
      </w:r>
      <w:r w:rsidR="007E687B" w:rsidRPr="00125D6B">
        <w:rPr>
          <w:color w:val="auto"/>
        </w:rPr>
        <w:t xml:space="preserve"> нарративов </w:t>
      </w:r>
      <w:r w:rsidRPr="00125D6B">
        <w:rPr>
          <w:color w:val="auto"/>
        </w:rPr>
        <w:t>публичных коммуникаций на</w:t>
      </w:r>
      <w:r w:rsidR="00260C37" w:rsidRPr="00125D6B">
        <w:rPr>
          <w:color w:val="auto"/>
        </w:rPr>
        <w:t xml:space="preserve"> </w:t>
      </w:r>
      <w:r w:rsidRPr="00125D6B">
        <w:rPr>
          <w:color w:val="auto"/>
        </w:rPr>
        <w:t xml:space="preserve">основе </w:t>
      </w:r>
      <w:r w:rsidR="007E687B" w:rsidRPr="00125D6B">
        <w:rPr>
          <w:color w:val="auto"/>
        </w:rPr>
        <w:t xml:space="preserve">добровольного </w:t>
      </w:r>
      <w:r w:rsidR="00AF1EDA" w:rsidRPr="00125D6B">
        <w:rPr>
          <w:color w:val="auto"/>
        </w:rPr>
        <w:t xml:space="preserve">решения </w:t>
      </w:r>
      <w:r w:rsidR="007E687B" w:rsidRPr="00125D6B">
        <w:rPr>
          <w:color w:val="auto"/>
        </w:rPr>
        <w:t>ключевых участников рынка</w:t>
      </w:r>
      <w:r w:rsidRPr="00125D6B">
        <w:rPr>
          <w:color w:val="auto"/>
        </w:rPr>
        <w:t xml:space="preserve">, подразумевающего координацию </w:t>
      </w:r>
      <w:r w:rsidR="00AF1EDA" w:rsidRPr="00125D6B">
        <w:rPr>
          <w:color w:val="auto"/>
        </w:rPr>
        <w:t>этой деятельности</w:t>
      </w:r>
      <w:r w:rsidR="007E687B" w:rsidRPr="00125D6B">
        <w:rPr>
          <w:color w:val="auto"/>
        </w:rPr>
        <w:t xml:space="preserve"> в</w:t>
      </w:r>
      <w:r w:rsidR="00FB6499" w:rsidRPr="00125D6B">
        <w:rPr>
          <w:color w:val="auto"/>
        </w:rPr>
        <w:t xml:space="preserve"> </w:t>
      </w:r>
      <w:r w:rsidR="007E687B" w:rsidRPr="00125D6B">
        <w:rPr>
          <w:color w:val="auto"/>
        </w:rPr>
        <w:t>интересах достижения национальных целей развития</w:t>
      </w:r>
      <w:r w:rsidRPr="00125D6B">
        <w:rPr>
          <w:color w:val="auto"/>
        </w:rPr>
        <w:t>.</w:t>
      </w:r>
      <w:r w:rsidR="009D190A" w:rsidRPr="00125D6B">
        <w:rPr>
          <w:color w:val="auto"/>
        </w:rPr>
        <w:t xml:space="preserve"> </w:t>
      </w:r>
      <w:r w:rsidR="007E687B" w:rsidRPr="00125D6B">
        <w:rPr>
          <w:color w:val="auto"/>
        </w:rPr>
        <w:t>У</w:t>
      </w:r>
      <w:r w:rsidRPr="00125D6B">
        <w:rPr>
          <w:color w:val="auto"/>
        </w:rPr>
        <w:t xml:space="preserve">частники конференции </w:t>
      </w:r>
      <w:r w:rsidR="00FC6D4B" w:rsidRPr="00125D6B">
        <w:rPr>
          <w:color w:val="auto"/>
        </w:rPr>
        <w:t xml:space="preserve">считают обоснованной постановку вопроса о </w:t>
      </w:r>
      <w:r w:rsidR="00260C37" w:rsidRPr="00125D6B">
        <w:rPr>
          <w:color w:val="auto"/>
        </w:rPr>
        <w:t xml:space="preserve">производстве отечественной культурной продукции, </w:t>
      </w:r>
      <w:r w:rsidR="00260C37" w:rsidRPr="00125D6B">
        <w:rPr>
          <w:color w:val="auto"/>
        </w:rPr>
        <w:lastRenderedPageBreak/>
        <w:t>посвящённой семье и многодетности, использовании в социальной и</w:t>
      </w:r>
      <w:r w:rsidR="00FB6499" w:rsidRPr="00125D6B">
        <w:rPr>
          <w:color w:val="auto"/>
        </w:rPr>
        <w:t> </w:t>
      </w:r>
      <w:r w:rsidR="00260C37" w:rsidRPr="00125D6B">
        <w:rPr>
          <w:color w:val="auto"/>
        </w:rPr>
        <w:t>коммерческой рекламе образа успешной полной семьи с тремя и более детьми, а</w:t>
      </w:r>
      <w:r w:rsidR="00FB6499" w:rsidRPr="00125D6B">
        <w:rPr>
          <w:color w:val="auto"/>
        </w:rPr>
        <w:t>   </w:t>
      </w:r>
      <w:r w:rsidR="00260C37" w:rsidRPr="00125D6B">
        <w:rPr>
          <w:color w:val="auto"/>
        </w:rPr>
        <w:t xml:space="preserve">также </w:t>
      </w:r>
      <w:r w:rsidR="00383237" w:rsidRPr="00125D6B">
        <w:rPr>
          <w:color w:val="auto"/>
        </w:rPr>
        <w:t>об</w:t>
      </w:r>
      <w:r w:rsidR="00FB6499" w:rsidRPr="00125D6B">
        <w:rPr>
          <w:color w:val="auto"/>
        </w:rPr>
        <w:t> </w:t>
      </w:r>
      <w:r w:rsidR="00383237" w:rsidRPr="00125D6B">
        <w:rPr>
          <w:color w:val="auto"/>
        </w:rPr>
        <w:t>усилении саморегулирования в контексте государственной демографической политики производства рекламной продукции</w:t>
      </w:r>
      <w:r w:rsidRPr="00125D6B">
        <w:rPr>
          <w:color w:val="auto"/>
        </w:rPr>
        <w:t>.</w:t>
      </w:r>
    </w:p>
    <w:p w14:paraId="5FB48A34" w14:textId="3CA4038C" w:rsidR="0026500B" w:rsidRPr="00125D6B" w:rsidRDefault="0026500B" w:rsidP="00125D6B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rPr>
          <w:color w:val="auto"/>
        </w:rPr>
      </w:pPr>
      <w:r w:rsidRPr="00125D6B">
        <w:rPr>
          <w:color w:val="auto"/>
        </w:rPr>
        <w:t xml:space="preserve">В целях поддержки информационной продукции </w:t>
      </w:r>
      <w:r w:rsidR="00981EAA" w:rsidRPr="00125D6B">
        <w:rPr>
          <w:color w:val="auto"/>
        </w:rPr>
        <w:t xml:space="preserve">демографической и семейной тематики, </w:t>
      </w:r>
      <w:r w:rsidRPr="00125D6B">
        <w:rPr>
          <w:color w:val="auto"/>
        </w:rPr>
        <w:t xml:space="preserve">использующей успешный образ полной многодетной семьи, предлагается организовать </w:t>
      </w:r>
      <w:r w:rsidR="002B48E8" w:rsidRPr="00125D6B">
        <w:rPr>
          <w:color w:val="auto"/>
        </w:rPr>
        <w:t xml:space="preserve">на базе ТАСС </w:t>
      </w:r>
      <w:r w:rsidRPr="00125D6B">
        <w:rPr>
          <w:color w:val="auto"/>
        </w:rPr>
        <w:t xml:space="preserve">национальную премию для представителей СМИ за лучшее освещение темы семьи в информационном пространстве. </w:t>
      </w:r>
    </w:p>
    <w:p w14:paraId="6E2B4A0F" w14:textId="4AD00CDF" w:rsidR="00260C37" w:rsidRPr="00125D6B" w:rsidRDefault="002B48E8" w:rsidP="00125D6B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rPr>
          <w:color w:val="auto"/>
        </w:rPr>
      </w:pPr>
      <w:r w:rsidRPr="00125D6B">
        <w:rPr>
          <w:color w:val="auto"/>
        </w:rPr>
        <w:t>О</w:t>
      </w:r>
      <w:r w:rsidR="00260C37" w:rsidRPr="00125D6B">
        <w:rPr>
          <w:color w:val="auto"/>
        </w:rPr>
        <w:t>дним из значимых направлений государственной семейной и</w:t>
      </w:r>
      <w:r w:rsidR="00FB6499" w:rsidRPr="00125D6B">
        <w:rPr>
          <w:color w:val="auto"/>
        </w:rPr>
        <w:t> </w:t>
      </w:r>
      <w:r w:rsidR="00260C37" w:rsidRPr="00125D6B">
        <w:rPr>
          <w:color w:val="auto"/>
        </w:rPr>
        <w:t>демографической политик</w:t>
      </w:r>
      <w:r w:rsidR="00A134EE" w:rsidRPr="00125D6B">
        <w:rPr>
          <w:color w:val="auto"/>
        </w:rPr>
        <w:t>и является поддержка членов семей участников и</w:t>
      </w:r>
      <w:r w:rsidR="00FB6499" w:rsidRPr="00125D6B">
        <w:rPr>
          <w:color w:val="auto"/>
        </w:rPr>
        <w:t> </w:t>
      </w:r>
      <w:r w:rsidR="00A134EE" w:rsidRPr="00125D6B">
        <w:rPr>
          <w:color w:val="auto"/>
        </w:rPr>
        <w:t>ветеранов СВО</w:t>
      </w:r>
      <w:r w:rsidRPr="00125D6B">
        <w:rPr>
          <w:color w:val="auto"/>
        </w:rPr>
        <w:t xml:space="preserve">, в том числе при помощи </w:t>
      </w:r>
      <w:r w:rsidR="00B75EE5" w:rsidRPr="00125D6B">
        <w:rPr>
          <w:color w:val="auto"/>
        </w:rPr>
        <w:t>цифровой платформы</w:t>
      </w:r>
      <w:r w:rsidR="00A134EE" w:rsidRPr="00125D6B">
        <w:rPr>
          <w:color w:val="auto"/>
        </w:rPr>
        <w:t xml:space="preserve"> социального </w:t>
      </w:r>
      <w:r w:rsidRPr="00125D6B">
        <w:rPr>
          <w:color w:val="auto"/>
        </w:rPr>
        <w:t>патронажа</w:t>
      </w:r>
      <w:r w:rsidR="00A134EE" w:rsidRPr="00125D6B">
        <w:rPr>
          <w:color w:val="auto"/>
        </w:rPr>
        <w:t>, обеспечивающе</w:t>
      </w:r>
      <w:r w:rsidRPr="00125D6B">
        <w:rPr>
          <w:color w:val="auto"/>
        </w:rPr>
        <w:t>й</w:t>
      </w:r>
      <w:r w:rsidR="00A134EE" w:rsidRPr="00125D6B">
        <w:rPr>
          <w:color w:val="auto"/>
        </w:rPr>
        <w:t xml:space="preserve"> </w:t>
      </w:r>
      <w:r w:rsidRPr="00125D6B">
        <w:rPr>
          <w:color w:val="auto"/>
        </w:rPr>
        <w:t>полный</w:t>
      </w:r>
      <w:r w:rsidR="00A134EE" w:rsidRPr="00125D6B">
        <w:rPr>
          <w:color w:val="auto"/>
        </w:rPr>
        <w:t xml:space="preserve"> охват целевых категорий населения.</w:t>
      </w:r>
      <w:r w:rsidRPr="00125D6B">
        <w:rPr>
          <w:color w:val="auto"/>
        </w:rPr>
        <w:t xml:space="preserve"> Учитывая положительный опыт применения </w:t>
      </w:r>
      <w:r w:rsidR="00B75EE5" w:rsidRPr="00125D6B">
        <w:rPr>
          <w:color w:val="auto"/>
        </w:rPr>
        <w:t>Институтом демографической политики имени Д. И. Менделеева указанной платформы</w:t>
      </w:r>
      <w:r w:rsidRPr="00125D6B">
        <w:rPr>
          <w:color w:val="auto"/>
        </w:rPr>
        <w:t>, целесообразн</w:t>
      </w:r>
      <w:r w:rsidR="00981EAA" w:rsidRPr="00125D6B">
        <w:rPr>
          <w:color w:val="auto"/>
        </w:rPr>
        <w:t>о</w:t>
      </w:r>
      <w:r w:rsidRPr="00125D6B">
        <w:rPr>
          <w:color w:val="auto"/>
        </w:rPr>
        <w:t xml:space="preserve"> е</w:t>
      </w:r>
      <w:r w:rsidR="00981EAA" w:rsidRPr="00125D6B">
        <w:rPr>
          <w:color w:val="auto"/>
        </w:rPr>
        <w:t>ё</w:t>
      </w:r>
      <w:r w:rsidRPr="00125D6B">
        <w:rPr>
          <w:color w:val="auto"/>
        </w:rPr>
        <w:t xml:space="preserve"> </w:t>
      </w:r>
      <w:r w:rsidR="00B75EE5" w:rsidRPr="00125D6B">
        <w:rPr>
          <w:color w:val="auto"/>
        </w:rPr>
        <w:t xml:space="preserve">дальнейшее развитие и </w:t>
      </w:r>
      <w:r w:rsidR="00981EAA" w:rsidRPr="00125D6B">
        <w:rPr>
          <w:color w:val="auto"/>
        </w:rPr>
        <w:t>использование</w:t>
      </w:r>
      <w:r w:rsidRPr="00125D6B">
        <w:rPr>
          <w:color w:val="auto"/>
        </w:rPr>
        <w:t xml:space="preserve"> в отношении социальных групп, находящихся в сложной жизненной ситуации. </w:t>
      </w:r>
    </w:p>
    <w:p w14:paraId="66522BE8" w14:textId="2CD82121" w:rsidR="009D190A" w:rsidRPr="00FB6499" w:rsidRDefault="00017221" w:rsidP="00125D6B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rPr>
          <w:color w:val="auto"/>
        </w:rPr>
      </w:pPr>
      <w:r w:rsidRPr="00FB6499">
        <w:rPr>
          <w:color w:val="auto"/>
        </w:rPr>
        <w:t>Направить настоящ</w:t>
      </w:r>
      <w:r w:rsidR="00450CC4" w:rsidRPr="00FB6499">
        <w:rPr>
          <w:color w:val="auto"/>
        </w:rPr>
        <w:t>ую</w:t>
      </w:r>
      <w:r w:rsidRPr="00FB6499">
        <w:rPr>
          <w:color w:val="auto"/>
        </w:rPr>
        <w:t xml:space="preserve"> ре</w:t>
      </w:r>
      <w:r w:rsidR="00450CC4" w:rsidRPr="00FB6499">
        <w:rPr>
          <w:color w:val="auto"/>
        </w:rPr>
        <w:t>золюцию</w:t>
      </w:r>
      <w:r w:rsidR="00944D60" w:rsidRPr="00FB6499">
        <w:rPr>
          <w:color w:val="auto"/>
        </w:rPr>
        <w:t xml:space="preserve"> </w:t>
      </w:r>
      <w:r w:rsidR="00450CC4" w:rsidRPr="00FB6499">
        <w:rPr>
          <w:color w:val="auto"/>
        </w:rPr>
        <w:t xml:space="preserve">в адрес </w:t>
      </w:r>
      <w:r w:rsidR="00944D60" w:rsidRPr="00FB6499">
        <w:rPr>
          <w:color w:val="auto"/>
        </w:rPr>
        <w:t>Президент</w:t>
      </w:r>
      <w:r w:rsidR="00450CC4" w:rsidRPr="00FB6499">
        <w:rPr>
          <w:color w:val="auto"/>
        </w:rPr>
        <w:t>а</w:t>
      </w:r>
      <w:r w:rsidR="008B487C" w:rsidRPr="00FB6499">
        <w:rPr>
          <w:color w:val="auto"/>
        </w:rPr>
        <w:t xml:space="preserve"> </w:t>
      </w:r>
      <w:r w:rsidR="00B93EDD" w:rsidRPr="00FB6499">
        <w:rPr>
          <w:color w:val="auto"/>
        </w:rPr>
        <w:t>Российской Федерации</w:t>
      </w:r>
      <w:r w:rsidR="00944D60" w:rsidRPr="00FB6499">
        <w:rPr>
          <w:color w:val="auto"/>
        </w:rPr>
        <w:t xml:space="preserve">, </w:t>
      </w:r>
      <w:r w:rsidR="00450CC4" w:rsidRPr="00FB6499">
        <w:rPr>
          <w:color w:val="auto"/>
        </w:rPr>
        <w:t>Федерального Собрания</w:t>
      </w:r>
      <w:r w:rsidR="008B487C" w:rsidRPr="00FB6499">
        <w:rPr>
          <w:color w:val="auto"/>
        </w:rPr>
        <w:t xml:space="preserve"> </w:t>
      </w:r>
      <w:r w:rsidR="00B93EDD" w:rsidRPr="00FB6499">
        <w:rPr>
          <w:color w:val="auto"/>
        </w:rPr>
        <w:t>Российской Федерации</w:t>
      </w:r>
      <w:r w:rsidR="00450CC4" w:rsidRPr="00FB6499">
        <w:rPr>
          <w:color w:val="auto"/>
        </w:rPr>
        <w:t xml:space="preserve">, </w:t>
      </w:r>
      <w:r w:rsidRPr="00FB6499">
        <w:rPr>
          <w:color w:val="auto"/>
        </w:rPr>
        <w:t>Правительств</w:t>
      </w:r>
      <w:r w:rsidR="00450CC4" w:rsidRPr="00FB6499">
        <w:rPr>
          <w:color w:val="auto"/>
        </w:rPr>
        <w:t>а</w:t>
      </w:r>
      <w:r w:rsidR="00404CA6" w:rsidRPr="00FB6499">
        <w:rPr>
          <w:color w:val="auto"/>
        </w:rPr>
        <w:t xml:space="preserve"> </w:t>
      </w:r>
      <w:r w:rsidR="00B93EDD" w:rsidRPr="00FB6499">
        <w:rPr>
          <w:color w:val="auto"/>
        </w:rPr>
        <w:t>Российской Федерации</w:t>
      </w:r>
      <w:r w:rsidRPr="00FB6499">
        <w:rPr>
          <w:color w:val="auto"/>
        </w:rPr>
        <w:t xml:space="preserve">, </w:t>
      </w:r>
      <w:r w:rsidR="00450CC4" w:rsidRPr="00FB6499">
        <w:rPr>
          <w:color w:val="auto"/>
        </w:rPr>
        <w:t>федеральных органов исполнительной власти, в</w:t>
      </w:r>
      <w:r w:rsidRPr="00FB6499">
        <w:rPr>
          <w:color w:val="auto"/>
        </w:rPr>
        <w:t>ысши</w:t>
      </w:r>
      <w:r w:rsidR="00450CC4" w:rsidRPr="00FB6499">
        <w:rPr>
          <w:color w:val="auto"/>
        </w:rPr>
        <w:t>х должностных лиц</w:t>
      </w:r>
      <w:r w:rsidRPr="00FB6499">
        <w:rPr>
          <w:color w:val="auto"/>
        </w:rPr>
        <w:t xml:space="preserve"> субъектов</w:t>
      </w:r>
      <w:r w:rsidR="008B487C" w:rsidRPr="00FB6499">
        <w:rPr>
          <w:color w:val="auto"/>
        </w:rPr>
        <w:t xml:space="preserve"> </w:t>
      </w:r>
      <w:r w:rsidR="00B93EDD" w:rsidRPr="00FB6499">
        <w:rPr>
          <w:color w:val="auto"/>
        </w:rPr>
        <w:t>Российской Федерации</w:t>
      </w:r>
      <w:r w:rsidR="00944D60" w:rsidRPr="00FB6499">
        <w:rPr>
          <w:color w:val="auto"/>
        </w:rPr>
        <w:t>, Общественн</w:t>
      </w:r>
      <w:r w:rsidR="00A30D59" w:rsidRPr="00FB6499">
        <w:rPr>
          <w:color w:val="auto"/>
        </w:rPr>
        <w:t>ой</w:t>
      </w:r>
      <w:r w:rsidR="00944D60" w:rsidRPr="00FB6499">
        <w:rPr>
          <w:color w:val="auto"/>
        </w:rPr>
        <w:t xml:space="preserve"> палат</w:t>
      </w:r>
      <w:r w:rsidR="00450CC4" w:rsidRPr="00FB6499">
        <w:rPr>
          <w:color w:val="auto"/>
        </w:rPr>
        <w:t>ы</w:t>
      </w:r>
      <w:r w:rsidR="00B93EDD" w:rsidRPr="00FB6499">
        <w:rPr>
          <w:color w:val="auto"/>
        </w:rPr>
        <w:t xml:space="preserve"> Российской Федерации</w:t>
      </w:r>
      <w:r w:rsidR="00944D60" w:rsidRPr="00FB6499">
        <w:rPr>
          <w:color w:val="auto"/>
        </w:rPr>
        <w:t xml:space="preserve">, </w:t>
      </w:r>
      <w:r w:rsidR="00450CC4" w:rsidRPr="00FB6499">
        <w:rPr>
          <w:color w:val="auto"/>
        </w:rPr>
        <w:t>деловых объединений российского бизнеса.</w:t>
      </w:r>
    </w:p>
    <w:p w14:paraId="4D26A9BA" w14:textId="718C30B7" w:rsidR="00D23FF4" w:rsidRPr="00FB6499" w:rsidRDefault="00D23FF4" w:rsidP="000E032D">
      <w:pPr>
        <w:pStyle w:val="Bodytext20"/>
        <w:shd w:val="clear" w:color="auto" w:fill="auto"/>
        <w:spacing w:before="120" w:line="240" w:lineRule="auto"/>
        <w:ind w:left="349"/>
        <w:rPr>
          <w:b/>
          <w:color w:val="auto"/>
        </w:rPr>
      </w:pPr>
    </w:p>
    <w:sectPr w:rsidR="00D23FF4" w:rsidRPr="00FB6499" w:rsidSect="006C248A">
      <w:headerReference w:type="default" r:id="rId7"/>
      <w:headerReference w:type="first" r:id="rId8"/>
      <w:pgSz w:w="11900" w:h="16840"/>
      <w:pgMar w:top="1134" w:right="851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E8C4" w14:textId="77777777" w:rsidR="00A106BB" w:rsidRDefault="00A106BB">
      <w:r>
        <w:separator/>
      </w:r>
    </w:p>
  </w:endnote>
  <w:endnote w:type="continuationSeparator" w:id="0">
    <w:p w14:paraId="4110D83C" w14:textId="77777777" w:rsidR="00A106BB" w:rsidRDefault="00A1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48FB" w14:textId="77777777" w:rsidR="00A106BB" w:rsidRDefault="00A106BB"/>
  </w:footnote>
  <w:footnote w:type="continuationSeparator" w:id="0">
    <w:p w14:paraId="55194F57" w14:textId="77777777" w:rsidR="00A106BB" w:rsidRDefault="00A10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5020" w14:textId="77777777" w:rsidR="00632E05" w:rsidRDefault="00632E05">
    <w:pPr>
      <w:rPr>
        <w:sz w:val="2"/>
        <w:szCs w:val="2"/>
        <w:lang w:val="en-US"/>
      </w:rPr>
    </w:pPr>
  </w:p>
  <w:p w14:paraId="2EC2AEDF" w14:textId="77777777" w:rsidR="00632E05" w:rsidRDefault="00632E05">
    <w:pPr>
      <w:rPr>
        <w:sz w:val="2"/>
        <w:szCs w:val="2"/>
        <w:lang w:val="en-US"/>
      </w:rPr>
    </w:pPr>
  </w:p>
  <w:p w14:paraId="34CE9DD6" w14:textId="77777777" w:rsidR="00632E05" w:rsidRDefault="00632E05" w:rsidP="00632E05">
    <w:pPr>
      <w:pStyle w:val="aa"/>
      <w:jc w:val="right"/>
      <w:rPr>
        <w:rFonts w:ascii="Times New Roman" w:hAnsi="Times New Roman" w:cs="Times New Roman"/>
        <w:color w:val="auto"/>
        <w:sz w:val="28"/>
        <w:szCs w:val="28"/>
        <w:u w:val="single"/>
        <w:lang w:val="en-US"/>
      </w:rPr>
    </w:pPr>
  </w:p>
  <w:p w14:paraId="6633BAEA" w14:textId="77777777" w:rsidR="00E43D3D" w:rsidRDefault="00E43D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33AA786" wp14:editId="6C3988A8">
              <wp:simplePos x="0" y="0"/>
              <wp:positionH relativeFrom="page">
                <wp:posOffset>3918585</wp:posOffset>
              </wp:positionH>
              <wp:positionV relativeFrom="page">
                <wp:posOffset>314960</wp:posOffset>
              </wp:positionV>
              <wp:extent cx="83185" cy="189865"/>
              <wp:effectExtent l="3810" t="63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C8585" w14:textId="77777777" w:rsidR="00E43D3D" w:rsidRDefault="00E43D3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23FF4" w:rsidRPr="00D23FF4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AA7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55pt;margin-top:24.8pt;width:6.55pt;height:14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" filled="f" stroked="f">
              <v:textbox style="mso-fit-shape-to-text:t" inset="0,0,0,0">
                <w:txbxContent>
                  <w:p w14:paraId="51CC8585" w14:textId="77777777" w:rsidR="00E43D3D" w:rsidRDefault="00E43D3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23FF4" w:rsidRPr="00D23FF4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61AD" w14:textId="77777777" w:rsidR="00632E05" w:rsidRDefault="00632E05">
    <w:pPr>
      <w:pStyle w:val="aa"/>
      <w:rPr>
        <w:rFonts w:ascii="Times New Roman" w:hAnsi="Times New Roman" w:cs="Times New Roman"/>
        <w:color w:val="auto"/>
        <w:sz w:val="28"/>
        <w:szCs w:val="28"/>
        <w:u w:val="single"/>
        <w:lang w:val="en-US"/>
      </w:rPr>
    </w:pPr>
  </w:p>
  <w:p w14:paraId="4AA0897E" w14:textId="4D58C698" w:rsidR="00632E05" w:rsidRPr="00632E05" w:rsidRDefault="00632E05" w:rsidP="00632E05">
    <w:pPr>
      <w:pStyle w:val="aa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5B1"/>
    <w:multiLevelType w:val="multilevel"/>
    <w:tmpl w:val="01F0D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1772A"/>
    <w:multiLevelType w:val="hybridMultilevel"/>
    <w:tmpl w:val="BD66A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C2385"/>
    <w:multiLevelType w:val="multilevel"/>
    <w:tmpl w:val="E0001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DF0448"/>
    <w:multiLevelType w:val="hybridMultilevel"/>
    <w:tmpl w:val="674A1AE6"/>
    <w:lvl w:ilvl="0" w:tplc="555C20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54E88"/>
    <w:multiLevelType w:val="hybridMultilevel"/>
    <w:tmpl w:val="177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306A3"/>
    <w:multiLevelType w:val="hybridMultilevel"/>
    <w:tmpl w:val="BBFA0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5475CE"/>
    <w:multiLevelType w:val="hybridMultilevel"/>
    <w:tmpl w:val="41C0C7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A1E30"/>
    <w:multiLevelType w:val="hybridMultilevel"/>
    <w:tmpl w:val="96D62A4C"/>
    <w:lvl w:ilvl="0" w:tplc="D5E4113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E13E2A"/>
    <w:multiLevelType w:val="multilevel"/>
    <w:tmpl w:val="280EE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D30E3F"/>
    <w:multiLevelType w:val="multilevel"/>
    <w:tmpl w:val="659A6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864F87"/>
    <w:multiLevelType w:val="hybridMultilevel"/>
    <w:tmpl w:val="8662D3B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707337247">
    <w:abstractNumId w:val="0"/>
  </w:num>
  <w:num w:numId="2" w16cid:durableId="1075128169">
    <w:abstractNumId w:val="2"/>
  </w:num>
  <w:num w:numId="3" w16cid:durableId="1995983513">
    <w:abstractNumId w:val="9"/>
  </w:num>
  <w:num w:numId="4" w16cid:durableId="114569383">
    <w:abstractNumId w:val="8"/>
  </w:num>
  <w:num w:numId="5" w16cid:durableId="2020158156">
    <w:abstractNumId w:val="7"/>
  </w:num>
  <w:num w:numId="6" w16cid:durableId="1716267987">
    <w:abstractNumId w:val="6"/>
  </w:num>
  <w:num w:numId="7" w16cid:durableId="1626305604">
    <w:abstractNumId w:val="10"/>
  </w:num>
  <w:num w:numId="8" w16cid:durableId="1904482125">
    <w:abstractNumId w:val="5"/>
  </w:num>
  <w:num w:numId="9" w16cid:durableId="2076395901">
    <w:abstractNumId w:val="4"/>
  </w:num>
  <w:num w:numId="10" w16cid:durableId="2050254190">
    <w:abstractNumId w:val="1"/>
  </w:num>
  <w:num w:numId="11" w16cid:durableId="52311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3A"/>
    <w:rsid w:val="00000A01"/>
    <w:rsid w:val="00007AE9"/>
    <w:rsid w:val="0001195B"/>
    <w:rsid w:val="00017221"/>
    <w:rsid w:val="00021A1A"/>
    <w:rsid w:val="000275F6"/>
    <w:rsid w:val="00042BE5"/>
    <w:rsid w:val="000474B0"/>
    <w:rsid w:val="00061BD0"/>
    <w:rsid w:val="000748B1"/>
    <w:rsid w:val="0008573E"/>
    <w:rsid w:val="000A1079"/>
    <w:rsid w:val="000E017F"/>
    <w:rsid w:val="000E032D"/>
    <w:rsid w:val="000E6E35"/>
    <w:rsid w:val="000F1B55"/>
    <w:rsid w:val="000F41DC"/>
    <w:rsid w:val="000F47D6"/>
    <w:rsid w:val="00105274"/>
    <w:rsid w:val="001106E9"/>
    <w:rsid w:val="0011214A"/>
    <w:rsid w:val="0011603A"/>
    <w:rsid w:val="0012038F"/>
    <w:rsid w:val="00125D6B"/>
    <w:rsid w:val="00143BAE"/>
    <w:rsid w:val="001444C2"/>
    <w:rsid w:val="0015430C"/>
    <w:rsid w:val="00156392"/>
    <w:rsid w:val="00160618"/>
    <w:rsid w:val="0017016E"/>
    <w:rsid w:val="0017783A"/>
    <w:rsid w:val="00192758"/>
    <w:rsid w:val="001A54A0"/>
    <w:rsid w:val="001A63C6"/>
    <w:rsid w:val="001C3CA8"/>
    <w:rsid w:val="002002B0"/>
    <w:rsid w:val="0022164C"/>
    <w:rsid w:val="002266FF"/>
    <w:rsid w:val="00237049"/>
    <w:rsid w:val="00242C5A"/>
    <w:rsid w:val="0024468B"/>
    <w:rsid w:val="00260C37"/>
    <w:rsid w:val="0026500B"/>
    <w:rsid w:val="00291041"/>
    <w:rsid w:val="00295D23"/>
    <w:rsid w:val="0029791E"/>
    <w:rsid w:val="002A2A5B"/>
    <w:rsid w:val="002A3736"/>
    <w:rsid w:val="002A39E0"/>
    <w:rsid w:val="002B48E8"/>
    <w:rsid w:val="002B596C"/>
    <w:rsid w:val="002D7CAC"/>
    <w:rsid w:val="002F1E75"/>
    <w:rsid w:val="002F4DBC"/>
    <w:rsid w:val="00300452"/>
    <w:rsid w:val="00301DF5"/>
    <w:rsid w:val="00315B83"/>
    <w:rsid w:val="003211C4"/>
    <w:rsid w:val="00321739"/>
    <w:rsid w:val="00325AE2"/>
    <w:rsid w:val="00344896"/>
    <w:rsid w:val="00357661"/>
    <w:rsid w:val="00377461"/>
    <w:rsid w:val="00383237"/>
    <w:rsid w:val="003842B4"/>
    <w:rsid w:val="003D615D"/>
    <w:rsid w:val="003D7972"/>
    <w:rsid w:val="003D7E02"/>
    <w:rsid w:val="003E5F01"/>
    <w:rsid w:val="003F2B70"/>
    <w:rsid w:val="0040053E"/>
    <w:rsid w:val="00404CA6"/>
    <w:rsid w:val="00412105"/>
    <w:rsid w:val="00444AE2"/>
    <w:rsid w:val="00450CC4"/>
    <w:rsid w:val="00451EF1"/>
    <w:rsid w:val="004603DD"/>
    <w:rsid w:val="004A20CC"/>
    <w:rsid w:val="004A7990"/>
    <w:rsid w:val="004B5582"/>
    <w:rsid w:val="004B7842"/>
    <w:rsid w:val="004C4317"/>
    <w:rsid w:val="004C623E"/>
    <w:rsid w:val="004D5C23"/>
    <w:rsid w:val="005008C6"/>
    <w:rsid w:val="005127BF"/>
    <w:rsid w:val="005139A9"/>
    <w:rsid w:val="005260E4"/>
    <w:rsid w:val="005373F3"/>
    <w:rsid w:val="00537B24"/>
    <w:rsid w:val="005405D6"/>
    <w:rsid w:val="005545DB"/>
    <w:rsid w:val="0056335B"/>
    <w:rsid w:val="0057267F"/>
    <w:rsid w:val="00591306"/>
    <w:rsid w:val="005B7D7C"/>
    <w:rsid w:val="005E3EB9"/>
    <w:rsid w:val="005E4D86"/>
    <w:rsid w:val="005F3BD2"/>
    <w:rsid w:val="005F6E29"/>
    <w:rsid w:val="00603A76"/>
    <w:rsid w:val="00604302"/>
    <w:rsid w:val="00604983"/>
    <w:rsid w:val="006128FC"/>
    <w:rsid w:val="00632E05"/>
    <w:rsid w:val="00637320"/>
    <w:rsid w:val="0064356D"/>
    <w:rsid w:val="00677567"/>
    <w:rsid w:val="00687233"/>
    <w:rsid w:val="00690EA6"/>
    <w:rsid w:val="00696830"/>
    <w:rsid w:val="006B0CCE"/>
    <w:rsid w:val="006B6D17"/>
    <w:rsid w:val="006C248A"/>
    <w:rsid w:val="006C4B2A"/>
    <w:rsid w:val="006D52C0"/>
    <w:rsid w:val="006F3A46"/>
    <w:rsid w:val="0073319E"/>
    <w:rsid w:val="007508DA"/>
    <w:rsid w:val="00754FEE"/>
    <w:rsid w:val="007658E9"/>
    <w:rsid w:val="0077445C"/>
    <w:rsid w:val="0078496B"/>
    <w:rsid w:val="00786E80"/>
    <w:rsid w:val="00790324"/>
    <w:rsid w:val="007B2E83"/>
    <w:rsid w:val="007C4EDC"/>
    <w:rsid w:val="007D1BC0"/>
    <w:rsid w:val="007E25D2"/>
    <w:rsid w:val="007E687B"/>
    <w:rsid w:val="007F253A"/>
    <w:rsid w:val="007F5D70"/>
    <w:rsid w:val="00800888"/>
    <w:rsid w:val="0081775C"/>
    <w:rsid w:val="008245FB"/>
    <w:rsid w:val="00845E21"/>
    <w:rsid w:val="008525BE"/>
    <w:rsid w:val="008603CD"/>
    <w:rsid w:val="0086145A"/>
    <w:rsid w:val="0087474A"/>
    <w:rsid w:val="0087479A"/>
    <w:rsid w:val="008B487C"/>
    <w:rsid w:val="008D1B86"/>
    <w:rsid w:val="008D2AE5"/>
    <w:rsid w:val="008F0F4C"/>
    <w:rsid w:val="009072C8"/>
    <w:rsid w:val="00926D36"/>
    <w:rsid w:val="00937E98"/>
    <w:rsid w:val="00944D60"/>
    <w:rsid w:val="00944E6C"/>
    <w:rsid w:val="00951AC0"/>
    <w:rsid w:val="00976691"/>
    <w:rsid w:val="00977586"/>
    <w:rsid w:val="00981734"/>
    <w:rsid w:val="00981EAA"/>
    <w:rsid w:val="009A18AC"/>
    <w:rsid w:val="009B2BAE"/>
    <w:rsid w:val="009D190A"/>
    <w:rsid w:val="00A106BB"/>
    <w:rsid w:val="00A134EE"/>
    <w:rsid w:val="00A16A72"/>
    <w:rsid w:val="00A26BD1"/>
    <w:rsid w:val="00A27EE8"/>
    <w:rsid w:val="00A30492"/>
    <w:rsid w:val="00A30D59"/>
    <w:rsid w:val="00A52034"/>
    <w:rsid w:val="00A63A0E"/>
    <w:rsid w:val="00A719A9"/>
    <w:rsid w:val="00A95B2C"/>
    <w:rsid w:val="00AB3630"/>
    <w:rsid w:val="00AC6198"/>
    <w:rsid w:val="00AD5604"/>
    <w:rsid w:val="00AD7F1E"/>
    <w:rsid w:val="00AF1EDA"/>
    <w:rsid w:val="00AF3ADA"/>
    <w:rsid w:val="00AF3F3D"/>
    <w:rsid w:val="00B028D0"/>
    <w:rsid w:val="00B15554"/>
    <w:rsid w:val="00B17821"/>
    <w:rsid w:val="00B46C07"/>
    <w:rsid w:val="00B51C1E"/>
    <w:rsid w:val="00B53B11"/>
    <w:rsid w:val="00B60871"/>
    <w:rsid w:val="00B75EE5"/>
    <w:rsid w:val="00B7669C"/>
    <w:rsid w:val="00B815FF"/>
    <w:rsid w:val="00B81A47"/>
    <w:rsid w:val="00B93EDD"/>
    <w:rsid w:val="00B9437F"/>
    <w:rsid w:val="00BA2C37"/>
    <w:rsid w:val="00BB0EB4"/>
    <w:rsid w:val="00BB2EBB"/>
    <w:rsid w:val="00BC14FC"/>
    <w:rsid w:val="00BD48AE"/>
    <w:rsid w:val="00BD4AE3"/>
    <w:rsid w:val="00BE37CD"/>
    <w:rsid w:val="00C011B1"/>
    <w:rsid w:val="00C02337"/>
    <w:rsid w:val="00C13F2F"/>
    <w:rsid w:val="00C26280"/>
    <w:rsid w:val="00C347B3"/>
    <w:rsid w:val="00C367E3"/>
    <w:rsid w:val="00C415DE"/>
    <w:rsid w:val="00C41D9B"/>
    <w:rsid w:val="00C635F3"/>
    <w:rsid w:val="00C71B8D"/>
    <w:rsid w:val="00C74F43"/>
    <w:rsid w:val="00CD203F"/>
    <w:rsid w:val="00CD69B6"/>
    <w:rsid w:val="00CE1134"/>
    <w:rsid w:val="00CE3F15"/>
    <w:rsid w:val="00CE5765"/>
    <w:rsid w:val="00CE6D69"/>
    <w:rsid w:val="00CE7C46"/>
    <w:rsid w:val="00CF557F"/>
    <w:rsid w:val="00D019ED"/>
    <w:rsid w:val="00D22726"/>
    <w:rsid w:val="00D23FF4"/>
    <w:rsid w:val="00D43F96"/>
    <w:rsid w:val="00D54B2C"/>
    <w:rsid w:val="00DC4CB1"/>
    <w:rsid w:val="00DD42E2"/>
    <w:rsid w:val="00DD7AED"/>
    <w:rsid w:val="00DE3163"/>
    <w:rsid w:val="00DE577A"/>
    <w:rsid w:val="00E0131A"/>
    <w:rsid w:val="00E070B4"/>
    <w:rsid w:val="00E07FEF"/>
    <w:rsid w:val="00E10AE8"/>
    <w:rsid w:val="00E43D3D"/>
    <w:rsid w:val="00E63E52"/>
    <w:rsid w:val="00E63F7D"/>
    <w:rsid w:val="00E7012F"/>
    <w:rsid w:val="00E709E8"/>
    <w:rsid w:val="00E76B3C"/>
    <w:rsid w:val="00E81FAE"/>
    <w:rsid w:val="00E834EA"/>
    <w:rsid w:val="00E914E0"/>
    <w:rsid w:val="00EA28E4"/>
    <w:rsid w:val="00ED08C3"/>
    <w:rsid w:val="00ED6037"/>
    <w:rsid w:val="00EE7384"/>
    <w:rsid w:val="00EF16A6"/>
    <w:rsid w:val="00F14A01"/>
    <w:rsid w:val="00F16C36"/>
    <w:rsid w:val="00F52491"/>
    <w:rsid w:val="00F5360F"/>
    <w:rsid w:val="00FA42DA"/>
    <w:rsid w:val="00FB59E3"/>
    <w:rsid w:val="00FB6499"/>
    <w:rsid w:val="00FC5DE2"/>
    <w:rsid w:val="00FC6D4B"/>
    <w:rsid w:val="00FE1092"/>
    <w:rsid w:val="00FE1D5D"/>
    <w:rsid w:val="00FE6E0B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1F8BA"/>
  <w15:docId w15:val="{5F5BE18E-AAE9-654E-84FC-124AEB4C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Spacing2pt">
    <w:name w:val="Body text (2) + Bold;Spacing 2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60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line="37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120"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line="379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1203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62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280"/>
    <w:rPr>
      <w:rFonts w:ascii="Tahoma" w:hAnsi="Tahoma" w:cs="Tahoma"/>
      <w:color w:val="000000"/>
      <w:sz w:val="16"/>
      <w:szCs w:val="16"/>
    </w:rPr>
  </w:style>
  <w:style w:type="paragraph" w:styleId="a7">
    <w:name w:val="Revision"/>
    <w:hidden/>
    <w:uiPriority w:val="99"/>
    <w:semiHidden/>
    <w:rsid w:val="00A719A9"/>
    <w:pPr>
      <w:widowControl/>
    </w:pPr>
    <w:rPr>
      <w:color w:val="000000"/>
    </w:rPr>
  </w:style>
  <w:style w:type="character" w:customStyle="1" w:styleId="2">
    <w:name w:val="Основной текст (2)_"/>
    <w:basedOn w:val="a0"/>
    <w:link w:val="20"/>
    <w:rsid w:val="00E070B4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70B4"/>
    <w:pPr>
      <w:shd w:val="clear" w:color="auto" w:fill="FFFFFF"/>
      <w:spacing w:after="480" w:line="528" w:lineRule="exact"/>
      <w:jc w:val="center"/>
    </w:pPr>
    <w:rPr>
      <w:rFonts w:ascii="Times New Roman" w:eastAsia="Times New Roman" w:hAnsi="Times New Roman" w:cs="Times New Roman"/>
      <w:color w:val="auto"/>
      <w:sz w:val="44"/>
      <w:szCs w:val="44"/>
    </w:rPr>
  </w:style>
  <w:style w:type="character" w:customStyle="1" w:styleId="a8">
    <w:name w:val="Колонтитул_"/>
    <w:basedOn w:val="a0"/>
    <w:link w:val="a9"/>
    <w:rsid w:val="00E070B4"/>
    <w:rPr>
      <w:rFonts w:ascii="Arial" w:eastAsia="Arial" w:hAnsi="Arial" w:cs="Arial"/>
      <w:b/>
      <w:bCs/>
      <w:shd w:val="clear" w:color="auto" w:fill="FFFFFF"/>
    </w:rPr>
  </w:style>
  <w:style w:type="paragraph" w:customStyle="1" w:styleId="a9">
    <w:name w:val="Колонтитул"/>
    <w:basedOn w:val="a"/>
    <w:link w:val="a8"/>
    <w:rsid w:val="00E070B4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</w:rPr>
  </w:style>
  <w:style w:type="paragraph" w:styleId="aa">
    <w:name w:val="header"/>
    <w:basedOn w:val="a"/>
    <w:link w:val="ab"/>
    <w:uiPriority w:val="99"/>
    <w:unhideWhenUsed/>
    <w:rsid w:val="00E07F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FEF"/>
    <w:rPr>
      <w:color w:val="000000"/>
    </w:rPr>
  </w:style>
  <w:style w:type="paragraph" w:styleId="ac">
    <w:name w:val="footer"/>
    <w:basedOn w:val="a"/>
    <w:link w:val="ad"/>
    <w:uiPriority w:val="99"/>
    <w:unhideWhenUsed/>
    <w:rsid w:val="00E07F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FEF"/>
    <w:rPr>
      <w:color w:val="000000"/>
    </w:rPr>
  </w:style>
  <w:style w:type="paragraph" w:styleId="21">
    <w:name w:val="Body Text 2"/>
    <w:link w:val="22"/>
    <w:rsid w:val="00242C5A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color w:val="000000"/>
      <w:sz w:val="22"/>
      <w:szCs w:val="22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22">
    <w:name w:val="Основной текст 2 Знак"/>
    <w:basedOn w:val="a0"/>
    <w:link w:val="21"/>
    <w:rsid w:val="00242C5A"/>
    <w:rPr>
      <w:rFonts w:ascii="Helvetica Neue" w:hAnsi="Helvetica Neue"/>
      <w:color w:val="000000"/>
      <w:sz w:val="22"/>
      <w:szCs w:val="22"/>
      <w:bdr w:val="nil"/>
      <w:lang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2</cp:revision>
  <cp:lastPrinted>2025-06-02T13:42:00Z</cp:lastPrinted>
  <dcterms:created xsi:type="dcterms:W3CDTF">2025-06-18T20:46:00Z</dcterms:created>
  <dcterms:modified xsi:type="dcterms:W3CDTF">2025-06-18T20:46:00Z</dcterms:modified>
</cp:coreProperties>
</file>